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52" w:type="dxa"/>
        <w:tblLook w:val="01E0" w:firstRow="1" w:lastRow="1" w:firstColumn="1" w:lastColumn="1" w:noHBand="0" w:noVBand="0"/>
      </w:tblPr>
      <w:tblGrid>
        <w:gridCol w:w="4785"/>
        <w:gridCol w:w="4653"/>
      </w:tblGrid>
      <w:tr w:rsidR="003A2CFB" w:rsidRPr="003A2CFB" w:rsidTr="00B86AF8">
        <w:tc>
          <w:tcPr>
            <w:tcW w:w="4785" w:type="dxa"/>
            <w:shd w:val="clear" w:color="auto" w:fill="auto"/>
          </w:tcPr>
          <w:p w:rsidR="00185D69" w:rsidRPr="003A2CFB" w:rsidRDefault="00185D69" w:rsidP="003A2CFB">
            <w:pPr>
              <w:spacing w:after="0" w:line="240" w:lineRule="auto"/>
              <w:rPr>
                <w:rFonts w:ascii="Times New Roman" w:hAnsi="Times New Roman"/>
              </w:rPr>
            </w:pPr>
            <w:r w:rsidRPr="003A2CFB">
              <w:rPr>
                <w:rFonts w:ascii="Times New Roman" w:hAnsi="Times New Roman"/>
              </w:rPr>
              <w:t>ПРИНЯТО:</w:t>
            </w:r>
          </w:p>
          <w:p w:rsidR="00185D69" w:rsidRPr="003A2CFB" w:rsidRDefault="00185D69" w:rsidP="003A2CFB">
            <w:pPr>
              <w:spacing w:after="0" w:line="240" w:lineRule="auto"/>
              <w:rPr>
                <w:rFonts w:ascii="Times New Roman" w:hAnsi="Times New Roman"/>
              </w:rPr>
            </w:pPr>
            <w:r w:rsidRPr="003A2CFB">
              <w:rPr>
                <w:rFonts w:ascii="Times New Roman" w:hAnsi="Times New Roman"/>
              </w:rPr>
              <w:t xml:space="preserve">на собрании трудового коллектива </w:t>
            </w:r>
          </w:p>
          <w:p w:rsidR="00185D69" w:rsidRPr="003A2CFB" w:rsidRDefault="00185D69" w:rsidP="003A2CFB">
            <w:pPr>
              <w:spacing w:after="0" w:line="240" w:lineRule="auto"/>
              <w:rPr>
                <w:rFonts w:ascii="Times New Roman" w:hAnsi="Times New Roman"/>
              </w:rPr>
            </w:pPr>
            <w:r w:rsidRPr="003A2CFB">
              <w:rPr>
                <w:rFonts w:ascii="Times New Roman" w:hAnsi="Times New Roman"/>
              </w:rPr>
              <w:t>ГАУ Чувашской Республики «Центр</w:t>
            </w:r>
          </w:p>
          <w:p w:rsidR="00185D69" w:rsidRPr="003A2CFB" w:rsidRDefault="00185D69" w:rsidP="003A2CFB">
            <w:pPr>
              <w:spacing w:after="0" w:line="240" w:lineRule="auto"/>
              <w:rPr>
                <w:rFonts w:ascii="Times New Roman" w:hAnsi="Times New Roman"/>
              </w:rPr>
            </w:pPr>
            <w:r w:rsidRPr="003A2CFB">
              <w:rPr>
                <w:rFonts w:ascii="Times New Roman" w:hAnsi="Times New Roman"/>
              </w:rPr>
              <w:t>военно-патриотического воспитания ЮНИТЭКС» Минобразования Чув</w:t>
            </w:r>
            <w:r w:rsidRPr="003A2CFB">
              <w:rPr>
                <w:rFonts w:ascii="Times New Roman" w:hAnsi="Times New Roman"/>
              </w:rPr>
              <w:t>а</w:t>
            </w:r>
            <w:r w:rsidRPr="003A2CFB">
              <w:rPr>
                <w:rFonts w:ascii="Times New Roman" w:hAnsi="Times New Roman"/>
              </w:rPr>
              <w:t>шии</w:t>
            </w:r>
          </w:p>
          <w:p w:rsidR="00185D69" w:rsidRPr="003A2CFB" w:rsidRDefault="00185D69" w:rsidP="003A2CFB">
            <w:pPr>
              <w:spacing w:after="0" w:line="240" w:lineRule="auto"/>
              <w:rPr>
                <w:rFonts w:ascii="Times New Roman" w:hAnsi="Times New Roman"/>
              </w:rPr>
            </w:pPr>
            <w:r w:rsidRPr="003A2CFB">
              <w:rPr>
                <w:rFonts w:ascii="Times New Roman" w:hAnsi="Times New Roman"/>
              </w:rPr>
              <w:t xml:space="preserve">Протокол № </w:t>
            </w:r>
            <w:r w:rsidR="000116F4">
              <w:rPr>
                <w:rFonts w:ascii="Times New Roman" w:hAnsi="Times New Roman"/>
              </w:rPr>
              <w:t>4</w:t>
            </w:r>
            <w:r w:rsidRPr="003A2CFB">
              <w:rPr>
                <w:rFonts w:ascii="Times New Roman" w:hAnsi="Times New Roman"/>
              </w:rPr>
              <w:t xml:space="preserve"> от «1</w:t>
            </w:r>
            <w:r w:rsidR="000116F4">
              <w:rPr>
                <w:rFonts w:ascii="Times New Roman" w:hAnsi="Times New Roman"/>
              </w:rPr>
              <w:t>4</w:t>
            </w:r>
            <w:r w:rsidRPr="003A2CFB">
              <w:rPr>
                <w:rFonts w:ascii="Times New Roman" w:hAnsi="Times New Roman"/>
              </w:rPr>
              <w:t>» мая 2015 г.</w:t>
            </w:r>
          </w:p>
          <w:p w:rsidR="00185D69" w:rsidRPr="003A2CFB" w:rsidRDefault="00185D69" w:rsidP="003A2CFB">
            <w:pPr>
              <w:spacing w:after="0" w:line="240" w:lineRule="auto"/>
              <w:outlineLvl w:val="2"/>
              <w:rPr>
                <w:rFonts w:ascii="Times New Roman" w:hAnsi="Times New Roman"/>
              </w:rPr>
            </w:pPr>
          </w:p>
        </w:tc>
        <w:tc>
          <w:tcPr>
            <w:tcW w:w="4653" w:type="dxa"/>
            <w:shd w:val="clear" w:color="auto" w:fill="auto"/>
          </w:tcPr>
          <w:p w:rsidR="00185D69" w:rsidRPr="003A2CFB" w:rsidRDefault="00185D69" w:rsidP="003A2CFB">
            <w:pPr>
              <w:spacing w:after="0" w:line="240" w:lineRule="auto"/>
              <w:rPr>
                <w:rFonts w:ascii="Times New Roman" w:hAnsi="Times New Roman"/>
              </w:rPr>
            </w:pPr>
            <w:r w:rsidRPr="003A2CFB">
              <w:rPr>
                <w:rFonts w:ascii="Times New Roman" w:hAnsi="Times New Roman"/>
              </w:rPr>
              <w:t xml:space="preserve">УТВЕРЖДЕНО </w:t>
            </w:r>
          </w:p>
          <w:p w:rsidR="00185D69" w:rsidRPr="003A2CFB" w:rsidRDefault="00185D69" w:rsidP="003A2CFB">
            <w:pPr>
              <w:spacing w:after="0" w:line="240" w:lineRule="auto"/>
              <w:rPr>
                <w:rFonts w:ascii="Times New Roman" w:hAnsi="Times New Roman"/>
              </w:rPr>
            </w:pPr>
            <w:r w:rsidRPr="003A2CFB">
              <w:rPr>
                <w:rFonts w:ascii="Times New Roman" w:hAnsi="Times New Roman"/>
              </w:rPr>
              <w:t xml:space="preserve">приказом ГАУ Чувашской Республики «Центр </w:t>
            </w:r>
            <w:proofErr w:type="gramStart"/>
            <w:r w:rsidRPr="003A2CFB">
              <w:rPr>
                <w:rFonts w:ascii="Times New Roman" w:hAnsi="Times New Roman"/>
              </w:rPr>
              <w:t>военно-патриотического</w:t>
            </w:r>
            <w:proofErr w:type="gramEnd"/>
            <w:r w:rsidRPr="003A2CFB">
              <w:rPr>
                <w:rFonts w:ascii="Times New Roman" w:hAnsi="Times New Roman"/>
              </w:rPr>
              <w:t xml:space="preserve"> </w:t>
            </w:r>
          </w:p>
          <w:p w:rsidR="003A2CFB" w:rsidRPr="003A2CFB" w:rsidRDefault="003A2CFB" w:rsidP="003A2CFB">
            <w:pPr>
              <w:spacing w:after="0" w:line="240" w:lineRule="auto"/>
              <w:rPr>
                <w:rFonts w:ascii="Times New Roman" w:hAnsi="Times New Roman"/>
              </w:rPr>
            </w:pPr>
            <w:r w:rsidRPr="003A2CFB">
              <w:rPr>
                <w:rFonts w:ascii="Times New Roman" w:hAnsi="Times New Roman"/>
              </w:rPr>
              <w:t>воспитания ЮНИТЭКС»</w:t>
            </w:r>
          </w:p>
          <w:p w:rsidR="00185D69" w:rsidRPr="003A2CFB" w:rsidRDefault="00185D69" w:rsidP="003A2CFB">
            <w:pPr>
              <w:spacing w:after="0" w:line="240" w:lineRule="auto"/>
              <w:rPr>
                <w:rFonts w:ascii="Times New Roman" w:hAnsi="Times New Roman"/>
              </w:rPr>
            </w:pPr>
            <w:r w:rsidRPr="003A2CFB">
              <w:rPr>
                <w:rFonts w:ascii="Times New Roman" w:hAnsi="Times New Roman"/>
              </w:rPr>
              <w:t>Минобразования Ч</w:t>
            </w:r>
            <w:r w:rsidRPr="003A2CFB">
              <w:rPr>
                <w:rFonts w:ascii="Times New Roman" w:hAnsi="Times New Roman"/>
              </w:rPr>
              <w:t>у</w:t>
            </w:r>
            <w:r w:rsidRPr="003A2CFB">
              <w:rPr>
                <w:rFonts w:ascii="Times New Roman" w:hAnsi="Times New Roman"/>
              </w:rPr>
              <w:t>вашии</w:t>
            </w:r>
          </w:p>
          <w:p w:rsidR="00185D69" w:rsidRPr="003A2CFB" w:rsidRDefault="00185D69" w:rsidP="003A2CFB">
            <w:pPr>
              <w:spacing w:after="0" w:line="240" w:lineRule="auto"/>
              <w:rPr>
                <w:rFonts w:ascii="Times New Roman" w:hAnsi="Times New Roman"/>
              </w:rPr>
            </w:pPr>
            <w:r w:rsidRPr="003A2CFB">
              <w:rPr>
                <w:rFonts w:ascii="Times New Roman" w:hAnsi="Times New Roman"/>
              </w:rPr>
              <w:t>Приказ № 90 от 14 мая 2015 г.</w:t>
            </w:r>
          </w:p>
          <w:p w:rsidR="00185D69" w:rsidRPr="003A2CFB" w:rsidRDefault="00185D69" w:rsidP="003A2CFB">
            <w:pPr>
              <w:spacing w:after="0" w:line="240" w:lineRule="auto"/>
              <w:jc w:val="right"/>
              <w:outlineLvl w:val="2"/>
              <w:rPr>
                <w:rFonts w:ascii="Times New Roman" w:hAnsi="Times New Roman"/>
              </w:rPr>
            </w:pPr>
          </w:p>
        </w:tc>
      </w:tr>
    </w:tbl>
    <w:p w:rsidR="00185D69" w:rsidRPr="003A2CFB" w:rsidRDefault="00185D69" w:rsidP="00FB45F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</w:pP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ПОЛОЖЕНИЕ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о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 </w:t>
      </w:r>
      <w:r w:rsidRPr="003A2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комиссии по противодействию коррупции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 </w:t>
      </w:r>
      <w:bookmarkStart w:id="0" w:name="_GoBack"/>
      <w:bookmarkEnd w:id="0"/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1. Общие положения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1.1. Настоящее Положение разработано в соответствии с 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Федеральным законом от 25 декабря 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2008 г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№ 273-ФЗ «О противодействии коррупции», во исполнение  Указа Президента Российской Федерации от 11 апреля 2014 года № 226 «О национальном плане противодействия коррупции на 2014-2015 годы».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 Положение определяет порядок деятельности, задачи и компетенцию Комиссии по противодействию коррупции (далее - Комиссия) в </w:t>
      </w:r>
      <w:r w:rsidR="005B096A" w:rsidRPr="003A2CFB">
        <w:rPr>
          <w:rFonts w:ascii="Times New Roman" w:hAnsi="Times New Roman" w:cs="Times New Roman"/>
          <w:sz w:val="24"/>
          <w:szCs w:val="24"/>
        </w:rPr>
        <w:t>г</w:t>
      </w:r>
      <w:r w:rsidR="00185D69" w:rsidRPr="003A2CFB">
        <w:rPr>
          <w:rFonts w:ascii="Times New Roman" w:hAnsi="Times New Roman" w:cs="Times New Roman"/>
          <w:sz w:val="24"/>
          <w:szCs w:val="24"/>
        </w:rPr>
        <w:t>осударственном автономном учреждении Чувашской Республики дополнительн</w:t>
      </w:r>
      <w:r w:rsidR="00185D69" w:rsidRPr="003A2CFB">
        <w:rPr>
          <w:rFonts w:ascii="Times New Roman" w:hAnsi="Times New Roman" w:cs="Times New Roman"/>
          <w:sz w:val="24"/>
          <w:szCs w:val="24"/>
        </w:rPr>
        <w:t>о</w:t>
      </w:r>
      <w:r w:rsidR="00185D69" w:rsidRPr="003A2CFB">
        <w:rPr>
          <w:rFonts w:ascii="Times New Roman" w:hAnsi="Times New Roman" w:cs="Times New Roman"/>
          <w:sz w:val="24"/>
          <w:szCs w:val="24"/>
        </w:rPr>
        <w:t>го образования «Центр военно-патриотического воспитания и подготовки граждан к военной службе «ЮНИТЭКС» Министерства образования и молодёжной политики Ч</w:t>
      </w:r>
      <w:r w:rsidR="00185D69" w:rsidRPr="003A2CFB">
        <w:rPr>
          <w:rFonts w:ascii="Times New Roman" w:hAnsi="Times New Roman" w:cs="Times New Roman"/>
          <w:sz w:val="24"/>
          <w:szCs w:val="24"/>
        </w:rPr>
        <w:t>у</w:t>
      </w:r>
      <w:r w:rsidR="00185D69" w:rsidRPr="003A2CFB">
        <w:rPr>
          <w:rFonts w:ascii="Times New Roman" w:hAnsi="Times New Roman" w:cs="Times New Roman"/>
          <w:sz w:val="24"/>
          <w:szCs w:val="24"/>
        </w:rPr>
        <w:t>вашской Республики</w:t>
      </w:r>
      <w:r w:rsidR="00185D69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 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(далее </w:t>
      </w:r>
      <w:r w:rsidR="00185D69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–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 </w:t>
      </w:r>
      <w:r w:rsidR="00185D69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Центр «ЮНИТЭКС»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).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1.2. Комиссия является совещательным органом, который систематически осуществляет комплекс мероприятий </w:t>
      </w:r>
      <w:proofErr w:type="gramStart"/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по</w:t>
      </w:r>
      <w:proofErr w:type="gramEnd"/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: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-  выявлению и устранению причин и условий, порождающих коррупцию;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-  выработке оптимальных механизмов защиты 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от проникновения коррупции в учреждении, снижению в ней коррупционных рисков;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-  созданию единой системы мониторинга и информирования сотрудников по проблемам коррупции;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-    антикоррупционной пропаганде и воспитанию</w:t>
      </w:r>
      <w:r w:rsidR="00364B3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1.3. Для целей настоящего Положения применяются следующие понятия и определения: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 незаконного достижения личных и (или) имущественных интересов.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1.3.2. Противодействие коррупции - скоординированная деятельность федеральных органов государственной власти, органов государственной власти субъектов РФ, органов местного самоуправления муниципальных образований, институтов гражданского общества, организаций и 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1.3.4. Субъекты антикоррупционной политики - органы государственной власти и местного самоуправления, учреждения, организации и лица, уполномоченные на формирование и реализацию мер антикоррупционной политики, граждане. В учреждении субъектами антикоррупционной политики являются: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•специалисты учреждения, учебно-вспомогательный персонал и обслуживающий персонал;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•посетители учреждения и их родители (законные представители)</w:t>
      </w:r>
      <w:r w:rsidR="00364B32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lastRenderedPageBreak/>
        <w:t>1.3.6. Предупреждение коррупции - деятельность субъектов антикоррупционной политики, направленная на изучение, выявление, ограничение либо устранение явлений условий, порождающих коррупционные правонарушения, или способствующих их распространению.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1.4. Комиссия в своей деятельности руководствуется Конституцией Российской Федерации, действующим законодательством РФ</w:t>
      </w:r>
      <w:r w:rsidR="00185D69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,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 Уставом </w:t>
      </w:r>
      <w:r w:rsidR="00185D69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Центра «ЮНИТЭКС»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, решениями Совета учреждения, другими нормативными правовыми актами, а также настоящим Положением.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1.5. Настоящее положение вступает в силу с момента его утверждения директором муниципального бюджетного учреждения Детско-юношеский центр физического развития и туризма «Вертикаль» - председателем Комиссии по противодействию коррупции.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 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2. Задачи Комиссии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Комиссия для решения стоящих перед ней задач: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2.1. 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ии и её</w:t>
      </w:r>
      <w:proofErr w:type="gramEnd"/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 проявлений.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2.</w:t>
      </w:r>
      <w:r w:rsidR="00CD7912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2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. Вносит предложения, направленные на реализацию мероприятий по устранению причин и условий, способствующих коррупции в учреждении.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2.</w:t>
      </w:r>
      <w:r w:rsidR="00CD7912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3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. Вырабатывает рекомендации для практического использования по предотвращению и профилактике коррупционных правонарушений в деятельности учреждения.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2.</w:t>
      </w:r>
      <w:r w:rsidR="00CD7912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4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.Оказывает консультативную помощь субъектам антикоррупционной политики учреждения по вопросам, связанным с применением на практике общих принципов служебного поведения сотрудников, а также потребителей муниципальной услуги, посетителей и других участников воспитательного процесса.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2.</w:t>
      </w:r>
      <w:r w:rsidR="00CD7912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5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. Взаимодействует с правоохранительными органами по реализации мер, направленных на предупреждение (профилактику) коррупции и на выявление субъектов коррупционных правонарушений.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 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3. Порядок формирования и деятельность Комиссии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3.1.  Комиссия создается по решению руководителя учреждения. Состав членов Комиссии рассматривается и утверждается на общем собрании работников учреждения. Ход рассмотрения и принятое решение фиксируется в протоколе общего собрания, а состав Комиссии утверждается приказом директора.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3.2.  Председателем Комиссии является заместитель</w:t>
      </w:r>
      <w:r w:rsidR="0048211B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 </w:t>
      </w:r>
      <w:r w:rsidR="0048211B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руководител</w:t>
      </w:r>
      <w:r w:rsidR="0048211B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я</w:t>
      </w:r>
      <w:r w:rsidR="0048211B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 учреждения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. В состав Комиссии входят: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-  председатель комиссии, лицо ответственное за организацию работы по профилактике;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- представители работников учреждения;</w:t>
      </w:r>
    </w:p>
    <w:p w:rsidR="0048211B" w:rsidRPr="003A2CFB" w:rsidRDefault="0048211B" w:rsidP="00FB45FC">
      <w:pPr>
        <w:shd w:val="clear" w:color="auto" w:fill="FFFFFF" w:themeFill="background1"/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            </w:t>
      </w:r>
      <w:r w:rsidR="00201590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-  представител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ь</w:t>
      </w:r>
      <w:r w:rsidR="00201590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 </w:t>
      </w:r>
      <w:r w:rsidRPr="003A2CFB">
        <w:rPr>
          <w:rFonts w:ascii="Times New Roman" w:hAnsi="Times New Roman" w:cs="Times New Roman"/>
          <w:sz w:val="24"/>
          <w:szCs w:val="24"/>
          <w:shd w:val="clear" w:color="auto" w:fill="FFFFFF"/>
        </w:rPr>
        <w:t>Министерства образования и молодежной политики Чувашской Республики;</w:t>
      </w:r>
    </w:p>
    <w:p w:rsidR="0048211B" w:rsidRPr="003A2CFB" w:rsidRDefault="0048211B" w:rsidP="00FB45F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3A2CFB">
        <w:rPr>
          <w:rFonts w:ascii="Times New Roman" w:hAnsi="Times New Roman" w:cs="Times New Roman"/>
          <w:sz w:val="24"/>
          <w:szCs w:val="24"/>
        </w:rPr>
        <w:t xml:space="preserve">            - </w:t>
      </w:r>
      <w:r w:rsidRPr="003A2CFB">
        <w:rPr>
          <w:rFonts w:ascii="Times New Roman" w:hAnsi="Times New Roman" w:cs="Times New Roman"/>
          <w:sz w:val="24"/>
          <w:szCs w:val="24"/>
        </w:rPr>
        <w:t>представитель общественности.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 заседании, они вправе изложить свое мнение по рассматриваемым вопросам в письменном виде.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3.4.  Заседание Комиссии правомочно, если на нем присутствует не менее двух третей общего 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lastRenderedPageBreak/>
        <w:t>3.5.  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 рассматривается (рассматривалась) Комиссией. Информация, полученная Комиссией, может быть использована только в порядке, предусмотренном федеральным законодательством об информации, информатизации и защите информации.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3.6. Из состава Комиссии председателем назнача</w:t>
      </w:r>
      <w:r w:rsidR="0048211B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е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тся секретарь.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3.</w:t>
      </w:r>
      <w:r w:rsidR="0048211B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7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. Секретарь Комиссии: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- организует подготовку материалов к заседанию Комиссии, а также проектов его решений;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-  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Секретарь Комиссии свою деятельность осуществляет на общественных началах.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На период отсутствия секретаря (отпуск, временная нетрудоспособность) его обязанности возлагаются на одного из членов комиссии.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 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4. Полномочия Комиссии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4.1. Комиссия координирует деятельность учреждения по реализации мер противодействия коррупции.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4.2. Комиссия вносит предложения на рассмотрение Совета учреждения по совершенствованию деятельности в сфере противодействия коррупции, а также участвует в подготовке проектов локальных нормативных актов по вопросам, относящимся к ее компетенции.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4.3. Участвует в разработке мер, направленных на противодействие, форм и методов осуществления антикоррупционной деятельности и контролирует их реализацию.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4.4. Содействует работе по проведению анализа и экспертизы, издаваемых   администрацией документов нормативного характера по вопросам противодействия коррупции.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4.</w:t>
      </w:r>
      <w:r w:rsidR="0048211B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5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. Создает рабочие группы для изучения вопросов, касающихся деятельности Комиссии, а также для подготовки проектов соответствующих решений Комиссии.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4.</w:t>
      </w:r>
      <w:r w:rsidR="0048211B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6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4.</w:t>
      </w:r>
      <w:r w:rsidR="0048211B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7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 не предусмотрено действующим законодательством. Члены Комиссии обладают равными правами при принятии решений.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 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5. Председатель Комиссии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5.1.  Осуществляет руководство деятельностью комиссии, организует работу комиссии. Определяет место, время проведения и повестку дня заседания Комиссии.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5.</w:t>
      </w:r>
      <w:r w:rsidR="0048211B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2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.Созывает и проводит заседания комиссии, информирует </w:t>
      </w:r>
      <w:proofErr w:type="gramStart"/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Совет</w:t>
      </w:r>
      <w:proofErr w:type="gramEnd"/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 xml:space="preserve"> и Совет учреждения о результатах реализации мер противодействия коррупции в центре.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5.</w:t>
      </w:r>
      <w:r w:rsidR="0048211B"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3</w:t>
      </w: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.  Подписывает протокол заседания Комиссии.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5.6. Председатель Комиссии и члены Комиссии осуществляют свою деятельность на общественных началах.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 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6F6F6"/>
          <w:lang w:eastAsia="ru-RU"/>
        </w:rPr>
        <w:t>7.  Взаимодействие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7.1.  Председатель комиссии, секретарь комиссии и члены комиссии непосредственно взаимодействуют: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lastRenderedPageBreak/>
        <w:t>-   с коллективом учреждения по вопросам реализации мер противодействия коррупции, совершенствования методической и организационной работы по противодействию коррупции в учреждении;</w:t>
      </w:r>
      <w:proofErr w:type="gramEnd"/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-   с администрацией учреждения  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-   с работниками (сотрудниками)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201590" w:rsidRPr="003A2CFB" w:rsidRDefault="00201590" w:rsidP="00FB45F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2CFB">
        <w:rPr>
          <w:rFonts w:ascii="Times New Roman" w:eastAsia="Times New Roman" w:hAnsi="Times New Roman" w:cs="Times New Roman"/>
          <w:sz w:val="24"/>
          <w:szCs w:val="24"/>
          <w:shd w:val="clear" w:color="auto" w:fill="F6F6F6"/>
          <w:lang w:eastAsia="ru-RU"/>
        </w:rPr>
        <w:t>-   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sectPr w:rsidR="00201590" w:rsidRPr="003A2CFB" w:rsidSect="003A2CF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590"/>
    <w:rsid w:val="000116F4"/>
    <w:rsid w:val="001009BC"/>
    <w:rsid w:val="00185D69"/>
    <w:rsid w:val="00201590"/>
    <w:rsid w:val="00364B32"/>
    <w:rsid w:val="003A2CFB"/>
    <w:rsid w:val="0048211B"/>
    <w:rsid w:val="005B096A"/>
    <w:rsid w:val="00C73786"/>
    <w:rsid w:val="00CD7912"/>
    <w:rsid w:val="00D03CCD"/>
    <w:rsid w:val="00FB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1590"/>
  </w:style>
  <w:style w:type="character" w:customStyle="1" w:styleId="c6">
    <w:name w:val="c6"/>
    <w:basedOn w:val="a0"/>
    <w:rsid w:val="00201590"/>
  </w:style>
  <w:style w:type="paragraph" w:customStyle="1" w:styleId="c5">
    <w:name w:val="c5"/>
    <w:basedOn w:val="a"/>
    <w:rsid w:val="002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1590"/>
  </w:style>
  <w:style w:type="paragraph" w:customStyle="1" w:styleId="c1">
    <w:name w:val="c1"/>
    <w:basedOn w:val="a"/>
    <w:rsid w:val="002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1590"/>
  </w:style>
  <w:style w:type="character" w:customStyle="1" w:styleId="c4">
    <w:name w:val="c4"/>
    <w:basedOn w:val="a0"/>
    <w:rsid w:val="00201590"/>
  </w:style>
  <w:style w:type="paragraph" w:customStyle="1" w:styleId="c19">
    <w:name w:val="c19"/>
    <w:basedOn w:val="a"/>
    <w:rsid w:val="002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590"/>
  </w:style>
  <w:style w:type="character" w:customStyle="1" w:styleId="c9">
    <w:name w:val="c9"/>
    <w:basedOn w:val="a0"/>
    <w:rsid w:val="00201590"/>
  </w:style>
  <w:style w:type="character" w:customStyle="1" w:styleId="c14">
    <w:name w:val="c14"/>
    <w:basedOn w:val="a0"/>
    <w:rsid w:val="00201590"/>
  </w:style>
  <w:style w:type="paragraph" w:customStyle="1" w:styleId="c8">
    <w:name w:val="c8"/>
    <w:basedOn w:val="a"/>
    <w:rsid w:val="002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CCD"/>
    <w:rPr>
      <w:b/>
      <w:bCs/>
    </w:rPr>
  </w:style>
  <w:style w:type="paragraph" w:customStyle="1" w:styleId="2">
    <w:name w:val="Знак2"/>
    <w:basedOn w:val="a"/>
    <w:rsid w:val="0048211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01590"/>
  </w:style>
  <w:style w:type="character" w:customStyle="1" w:styleId="c6">
    <w:name w:val="c6"/>
    <w:basedOn w:val="a0"/>
    <w:rsid w:val="00201590"/>
  </w:style>
  <w:style w:type="paragraph" w:customStyle="1" w:styleId="c5">
    <w:name w:val="c5"/>
    <w:basedOn w:val="a"/>
    <w:rsid w:val="002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01590"/>
  </w:style>
  <w:style w:type="paragraph" w:customStyle="1" w:styleId="c1">
    <w:name w:val="c1"/>
    <w:basedOn w:val="a"/>
    <w:rsid w:val="002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01590"/>
  </w:style>
  <w:style w:type="character" w:customStyle="1" w:styleId="c4">
    <w:name w:val="c4"/>
    <w:basedOn w:val="a0"/>
    <w:rsid w:val="00201590"/>
  </w:style>
  <w:style w:type="paragraph" w:customStyle="1" w:styleId="c19">
    <w:name w:val="c19"/>
    <w:basedOn w:val="a"/>
    <w:rsid w:val="002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2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590"/>
  </w:style>
  <w:style w:type="character" w:customStyle="1" w:styleId="c9">
    <w:name w:val="c9"/>
    <w:basedOn w:val="a0"/>
    <w:rsid w:val="00201590"/>
  </w:style>
  <w:style w:type="character" w:customStyle="1" w:styleId="c14">
    <w:name w:val="c14"/>
    <w:basedOn w:val="a0"/>
    <w:rsid w:val="00201590"/>
  </w:style>
  <w:style w:type="paragraph" w:customStyle="1" w:styleId="c8">
    <w:name w:val="c8"/>
    <w:basedOn w:val="a"/>
    <w:rsid w:val="00201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3CCD"/>
    <w:rPr>
      <w:b/>
      <w:bCs/>
    </w:rPr>
  </w:style>
  <w:style w:type="paragraph" w:customStyle="1" w:styleId="2">
    <w:name w:val="Знак2"/>
    <w:basedOn w:val="a"/>
    <w:rsid w:val="0048211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A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6A18-34C4-4CB5-8CBC-8D9A9883B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2017-12-07T12:28:00Z</cp:lastPrinted>
  <dcterms:created xsi:type="dcterms:W3CDTF">2017-12-07T09:53:00Z</dcterms:created>
  <dcterms:modified xsi:type="dcterms:W3CDTF">2017-12-07T12:30:00Z</dcterms:modified>
</cp:coreProperties>
</file>