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466" w:rsidRDefault="00ED0466" w:rsidP="00ED0466">
      <w:pPr>
        <w:spacing w:after="0" w:line="240" w:lineRule="auto"/>
        <w:jc w:val="center"/>
        <w:rPr>
          <w:rFonts w:ascii="Times New Roman" w:hAnsi="Times New Roman" w:cs="Times New Roman"/>
          <w:color w:val="1A1A1A" w:themeColor="background1" w:themeShade="1A"/>
          <w:sz w:val="24"/>
          <w:szCs w:val="24"/>
        </w:rPr>
      </w:pPr>
    </w:p>
    <w:p w:rsidR="00ED0466" w:rsidRPr="00ED0466" w:rsidRDefault="00ED0466" w:rsidP="00ED0466">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w:t>
      </w:r>
      <w:r w:rsidRPr="00ED0466">
        <w:rPr>
          <w:rFonts w:ascii="Times New Roman" w:hAnsi="Times New Roman" w:cs="Times New Roman"/>
          <w:color w:val="1A1A1A" w:themeColor="background1" w:themeShade="1A"/>
          <w:sz w:val="24"/>
          <w:szCs w:val="24"/>
        </w:rPr>
        <w:t>УТВЕРЖДАЮ</w:t>
      </w:r>
    </w:p>
    <w:p w:rsidR="00ED0466" w:rsidRPr="00ED0466" w:rsidRDefault="00ED0466" w:rsidP="00ED0466">
      <w:pPr>
        <w:spacing w:after="0" w:line="240" w:lineRule="auto"/>
        <w:jc w:val="right"/>
        <w:rPr>
          <w:rFonts w:ascii="Times New Roman" w:hAnsi="Times New Roman" w:cs="Times New Roman"/>
          <w:color w:val="1A1A1A" w:themeColor="background1" w:themeShade="1A"/>
          <w:sz w:val="24"/>
          <w:szCs w:val="24"/>
        </w:rPr>
      </w:pPr>
      <w:r w:rsidRPr="00ED0466">
        <w:rPr>
          <w:rFonts w:ascii="Times New Roman" w:hAnsi="Times New Roman" w:cs="Times New Roman"/>
          <w:color w:val="1A1A1A" w:themeColor="background1" w:themeShade="1A"/>
          <w:sz w:val="24"/>
          <w:szCs w:val="24"/>
        </w:rPr>
        <w:t>Директор ГАУ ЧР ДО «Центр Авангард»</w:t>
      </w:r>
    </w:p>
    <w:p w:rsidR="00ED0466" w:rsidRDefault="00ED0466" w:rsidP="00ED0466">
      <w:pPr>
        <w:spacing w:after="0" w:line="240" w:lineRule="auto"/>
        <w:jc w:val="right"/>
        <w:rPr>
          <w:rFonts w:ascii="Times New Roman" w:hAnsi="Times New Roman" w:cs="Times New Roman"/>
          <w:color w:val="1A1A1A" w:themeColor="background1" w:themeShade="1A"/>
          <w:sz w:val="24"/>
          <w:szCs w:val="24"/>
        </w:rPr>
      </w:pPr>
    </w:p>
    <w:p w:rsidR="00ED0466" w:rsidRPr="00ED0466" w:rsidRDefault="00ED0466" w:rsidP="00ED0466">
      <w:pPr>
        <w:spacing w:after="0" w:line="240" w:lineRule="auto"/>
        <w:jc w:val="right"/>
        <w:rPr>
          <w:rFonts w:ascii="Times New Roman" w:hAnsi="Times New Roman" w:cs="Times New Roman"/>
          <w:color w:val="1A1A1A" w:themeColor="background1" w:themeShade="1A"/>
          <w:sz w:val="24"/>
          <w:szCs w:val="24"/>
        </w:rPr>
      </w:pPr>
    </w:p>
    <w:p w:rsidR="00ED0466" w:rsidRPr="00ED0466" w:rsidRDefault="00ED0466" w:rsidP="00ED0466">
      <w:pPr>
        <w:spacing w:after="0" w:line="240" w:lineRule="auto"/>
        <w:jc w:val="right"/>
        <w:rPr>
          <w:rFonts w:ascii="Times New Roman" w:hAnsi="Times New Roman" w:cs="Times New Roman"/>
          <w:color w:val="1A1A1A" w:themeColor="background1" w:themeShade="1A"/>
          <w:sz w:val="24"/>
          <w:szCs w:val="24"/>
        </w:rPr>
      </w:pPr>
      <w:r w:rsidRPr="00ED0466">
        <w:rPr>
          <w:rFonts w:ascii="Times New Roman" w:hAnsi="Times New Roman" w:cs="Times New Roman"/>
          <w:color w:val="1A1A1A" w:themeColor="background1" w:themeShade="1A"/>
          <w:sz w:val="24"/>
          <w:szCs w:val="24"/>
        </w:rPr>
        <w:t>_____________________    Д.А. Ефимов</w:t>
      </w:r>
    </w:p>
    <w:p w:rsidR="00ED0466" w:rsidRDefault="00ED0466" w:rsidP="00ED0466">
      <w:pPr>
        <w:spacing w:after="0" w:line="240" w:lineRule="auto"/>
        <w:jc w:val="right"/>
        <w:rPr>
          <w:rFonts w:ascii="Times New Roman" w:hAnsi="Times New Roman" w:cs="Times New Roman"/>
          <w:color w:val="1A1A1A" w:themeColor="background1" w:themeShade="1A"/>
          <w:sz w:val="24"/>
          <w:szCs w:val="24"/>
        </w:rPr>
      </w:pPr>
    </w:p>
    <w:p w:rsidR="00825B09" w:rsidRPr="00825B09" w:rsidRDefault="00ED0466" w:rsidP="00ED0466">
      <w:pPr>
        <w:spacing w:after="0" w:line="240" w:lineRule="auto"/>
        <w:jc w:val="right"/>
        <w:rPr>
          <w:rFonts w:ascii="Times New Roman" w:hAnsi="Times New Roman" w:cs="Times New Roman"/>
          <w:color w:val="1A1A1A" w:themeColor="background1" w:themeShade="1A"/>
          <w:sz w:val="24"/>
          <w:szCs w:val="24"/>
        </w:rPr>
      </w:pPr>
      <w:r w:rsidRPr="00ED0466">
        <w:rPr>
          <w:rFonts w:ascii="Times New Roman" w:hAnsi="Times New Roman" w:cs="Times New Roman"/>
          <w:color w:val="1A1A1A" w:themeColor="background1" w:themeShade="1A"/>
          <w:sz w:val="24"/>
          <w:szCs w:val="24"/>
        </w:rPr>
        <w:t>«______</w:t>
      </w:r>
      <w:proofErr w:type="gramStart"/>
      <w:r w:rsidRPr="00ED0466">
        <w:rPr>
          <w:rFonts w:ascii="Times New Roman" w:hAnsi="Times New Roman" w:cs="Times New Roman"/>
          <w:color w:val="1A1A1A" w:themeColor="background1" w:themeShade="1A"/>
          <w:sz w:val="24"/>
          <w:szCs w:val="24"/>
        </w:rPr>
        <w:t>_»_</w:t>
      </w:r>
      <w:proofErr w:type="gramEnd"/>
      <w:r w:rsidRPr="00ED0466">
        <w:rPr>
          <w:rFonts w:ascii="Times New Roman" w:hAnsi="Times New Roman" w:cs="Times New Roman"/>
          <w:color w:val="1A1A1A" w:themeColor="background1" w:themeShade="1A"/>
          <w:sz w:val="24"/>
          <w:szCs w:val="24"/>
        </w:rPr>
        <w:t>________202</w:t>
      </w:r>
      <w:r w:rsidR="00016414">
        <w:rPr>
          <w:rFonts w:ascii="Times New Roman" w:hAnsi="Times New Roman" w:cs="Times New Roman"/>
          <w:color w:val="1A1A1A" w:themeColor="background1" w:themeShade="1A"/>
          <w:sz w:val="24"/>
          <w:szCs w:val="24"/>
        </w:rPr>
        <w:t>5</w:t>
      </w:r>
      <w:r w:rsidRPr="00ED0466">
        <w:rPr>
          <w:rFonts w:ascii="Times New Roman" w:hAnsi="Times New Roman" w:cs="Times New Roman"/>
          <w:color w:val="1A1A1A" w:themeColor="background1" w:themeShade="1A"/>
          <w:sz w:val="24"/>
          <w:szCs w:val="24"/>
        </w:rPr>
        <w:t xml:space="preserve"> г.</w:t>
      </w:r>
    </w:p>
    <w:p w:rsidR="00825B09" w:rsidRDefault="00825B09" w:rsidP="007E1CA6">
      <w:pPr>
        <w:spacing w:after="0" w:line="240" w:lineRule="auto"/>
        <w:jc w:val="both"/>
        <w:rPr>
          <w:rFonts w:ascii="Times New Roman" w:hAnsi="Times New Roman" w:cs="Times New Roman"/>
          <w:color w:val="1A1A1A" w:themeColor="background1" w:themeShade="1A"/>
          <w:sz w:val="24"/>
          <w:szCs w:val="24"/>
        </w:rPr>
      </w:pPr>
    </w:p>
    <w:p w:rsidR="00805C65" w:rsidRDefault="00805C65" w:rsidP="007E1CA6">
      <w:pPr>
        <w:spacing w:after="0" w:line="240" w:lineRule="auto"/>
        <w:jc w:val="both"/>
        <w:rPr>
          <w:rFonts w:ascii="Times New Roman" w:hAnsi="Times New Roman" w:cs="Times New Roman"/>
          <w:color w:val="1A1A1A" w:themeColor="background1" w:themeShade="1A"/>
          <w:sz w:val="24"/>
          <w:szCs w:val="24"/>
        </w:rPr>
      </w:pPr>
    </w:p>
    <w:p w:rsidR="00ED0466" w:rsidRPr="00490456" w:rsidRDefault="00ED0466" w:rsidP="007E1CA6">
      <w:pPr>
        <w:spacing w:after="0" w:line="240" w:lineRule="auto"/>
        <w:jc w:val="both"/>
        <w:rPr>
          <w:rFonts w:ascii="Times New Roman" w:hAnsi="Times New Roman" w:cs="Times New Roman"/>
          <w:color w:val="1A1A1A" w:themeColor="background1" w:themeShade="1A"/>
          <w:sz w:val="24"/>
          <w:szCs w:val="24"/>
        </w:rPr>
      </w:pPr>
    </w:p>
    <w:p w:rsidR="00C75289" w:rsidRPr="007E1CA6" w:rsidRDefault="00C75289" w:rsidP="007E1CA6">
      <w:pPr>
        <w:spacing w:after="0" w:line="240" w:lineRule="auto"/>
        <w:jc w:val="center"/>
        <w:rPr>
          <w:rFonts w:ascii="Times New Roman" w:hAnsi="Times New Roman" w:cs="Times New Roman"/>
          <w:b/>
          <w:color w:val="1A1A1A" w:themeColor="background1" w:themeShade="1A"/>
          <w:sz w:val="24"/>
          <w:szCs w:val="24"/>
        </w:rPr>
      </w:pPr>
      <w:r w:rsidRPr="007E1CA6">
        <w:rPr>
          <w:rFonts w:ascii="Times New Roman" w:hAnsi="Times New Roman" w:cs="Times New Roman"/>
          <w:b/>
          <w:color w:val="1A1A1A" w:themeColor="background1" w:themeShade="1A"/>
          <w:sz w:val="24"/>
          <w:szCs w:val="24"/>
        </w:rPr>
        <w:t>П О Л О Ж Е Н И Е</w:t>
      </w:r>
    </w:p>
    <w:p w:rsidR="006767D6" w:rsidRPr="007E1CA6" w:rsidRDefault="00FA75AA" w:rsidP="007E1CA6">
      <w:pPr>
        <w:spacing w:after="0" w:line="240" w:lineRule="auto"/>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республиканского смотра - конкурса</w:t>
      </w:r>
      <w:r w:rsidR="00C75289" w:rsidRPr="007E1CA6">
        <w:rPr>
          <w:rFonts w:ascii="Times New Roman" w:hAnsi="Times New Roman" w:cs="Times New Roman"/>
          <w:b/>
          <w:color w:val="1A1A1A" w:themeColor="background1" w:themeShade="1A"/>
          <w:sz w:val="24"/>
          <w:szCs w:val="24"/>
        </w:rPr>
        <w:t xml:space="preserve"> знамённых групп </w:t>
      </w:r>
    </w:p>
    <w:p w:rsidR="00C75289" w:rsidRPr="007E1CA6" w:rsidRDefault="00C75289" w:rsidP="007E1CA6">
      <w:pPr>
        <w:spacing w:after="0" w:line="240" w:lineRule="auto"/>
        <w:jc w:val="center"/>
        <w:rPr>
          <w:rFonts w:ascii="Times New Roman" w:hAnsi="Times New Roman" w:cs="Times New Roman"/>
          <w:color w:val="1A1A1A" w:themeColor="background1" w:themeShade="1A"/>
          <w:sz w:val="24"/>
          <w:szCs w:val="24"/>
        </w:rPr>
      </w:pPr>
      <w:r w:rsidRPr="007E1CA6">
        <w:rPr>
          <w:rFonts w:ascii="Times New Roman" w:hAnsi="Times New Roman" w:cs="Times New Roman"/>
          <w:b/>
          <w:color w:val="1A1A1A" w:themeColor="background1" w:themeShade="1A"/>
          <w:sz w:val="24"/>
          <w:szCs w:val="24"/>
        </w:rPr>
        <w:t>юнармейцев</w:t>
      </w:r>
      <w:r w:rsidR="006767D6" w:rsidRPr="007E1CA6">
        <w:rPr>
          <w:rFonts w:ascii="Times New Roman" w:hAnsi="Times New Roman" w:cs="Times New Roman"/>
          <w:b/>
          <w:color w:val="1A1A1A" w:themeColor="background1" w:themeShade="1A"/>
          <w:sz w:val="24"/>
          <w:szCs w:val="24"/>
        </w:rPr>
        <w:t xml:space="preserve">, </w:t>
      </w:r>
      <w:r w:rsidR="007E1CA6" w:rsidRPr="007E1CA6">
        <w:rPr>
          <w:rFonts w:ascii="Times New Roman" w:hAnsi="Times New Roman" w:cs="Times New Roman"/>
          <w:b/>
          <w:color w:val="1A1A1A" w:themeColor="background1" w:themeShade="1A"/>
          <w:sz w:val="24"/>
          <w:szCs w:val="24"/>
        </w:rPr>
        <w:t>кадет,</w:t>
      </w:r>
      <w:r w:rsidR="003D03A3">
        <w:rPr>
          <w:rFonts w:ascii="Times New Roman" w:hAnsi="Times New Roman" w:cs="Times New Roman"/>
          <w:b/>
          <w:color w:val="1A1A1A" w:themeColor="background1" w:themeShade="1A"/>
          <w:sz w:val="24"/>
          <w:szCs w:val="24"/>
        </w:rPr>
        <w:t>военно-патриотичес</w:t>
      </w:r>
      <w:r w:rsidR="006767D6" w:rsidRPr="007E1CA6">
        <w:rPr>
          <w:rFonts w:ascii="Times New Roman" w:hAnsi="Times New Roman" w:cs="Times New Roman"/>
          <w:b/>
          <w:color w:val="1A1A1A" w:themeColor="background1" w:themeShade="1A"/>
          <w:sz w:val="24"/>
          <w:szCs w:val="24"/>
        </w:rPr>
        <w:t>ких клубов</w:t>
      </w:r>
    </w:p>
    <w:p w:rsidR="00C75289" w:rsidRPr="007E1CA6" w:rsidRDefault="00C67EC9" w:rsidP="007E1CA6">
      <w:pPr>
        <w:spacing w:after="0" w:line="240" w:lineRule="auto"/>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«Воспитание традициями</w:t>
      </w:r>
      <w:r w:rsidR="00C75289" w:rsidRPr="007E1CA6">
        <w:rPr>
          <w:rFonts w:ascii="Times New Roman" w:hAnsi="Times New Roman" w:cs="Times New Roman"/>
          <w:b/>
          <w:color w:val="1A1A1A" w:themeColor="background1" w:themeShade="1A"/>
          <w:sz w:val="24"/>
          <w:szCs w:val="24"/>
        </w:rPr>
        <w:t xml:space="preserve">», </w:t>
      </w:r>
    </w:p>
    <w:p w:rsidR="00C75289" w:rsidRPr="007E1CA6" w:rsidRDefault="002537CA" w:rsidP="007E1CA6">
      <w:pPr>
        <w:spacing w:after="0" w:line="240" w:lineRule="auto"/>
        <w:jc w:val="center"/>
        <w:rPr>
          <w:rFonts w:ascii="Times New Roman" w:hAnsi="Times New Roman" w:cs="Times New Roman"/>
          <w:b/>
          <w:color w:val="1A1A1A" w:themeColor="background1" w:themeShade="1A"/>
          <w:sz w:val="24"/>
          <w:szCs w:val="24"/>
        </w:rPr>
      </w:pPr>
      <w:r w:rsidRPr="007E1CA6">
        <w:rPr>
          <w:rFonts w:ascii="Times New Roman" w:hAnsi="Times New Roman" w:cs="Times New Roman"/>
          <w:b/>
          <w:color w:val="1A1A1A" w:themeColor="background1" w:themeShade="1A"/>
          <w:sz w:val="24"/>
          <w:szCs w:val="24"/>
        </w:rPr>
        <w:t>на Кубок имени контр-адмирала М.П. Бочкарёва</w:t>
      </w:r>
    </w:p>
    <w:p w:rsidR="00C75289" w:rsidRPr="007E1CA6" w:rsidRDefault="00C75289" w:rsidP="007E1CA6">
      <w:pPr>
        <w:spacing w:after="0" w:line="240" w:lineRule="auto"/>
        <w:jc w:val="center"/>
        <w:rPr>
          <w:rFonts w:ascii="Times New Roman" w:hAnsi="Times New Roman" w:cs="Times New Roman"/>
          <w:b/>
          <w:color w:val="1A1A1A" w:themeColor="background1" w:themeShade="1A"/>
          <w:sz w:val="24"/>
          <w:szCs w:val="24"/>
        </w:rPr>
      </w:pPr>
    </w:p>
    <w:p w:rsidR="00C75289" w:rsidRPr="007E1CA6" w:rsidRDefault="00C75289" w:rsidP="000C670B">
      <w:pPr>
        <w:spacing w:before="100" w:beforeAutospacing="1" w:after="0" w:line="240" w:lineRule="auto"/>
        <w:ind w:firstLine="709"/>
        <w:jc w:val="center"/>
        <w:rPr>
          <w:rFonts w:ascii="Times New Roman" w:eastAsia="Times New Roman" w:hAnsi="Times New Roman" w:cs="Times New Roman"/>
          <w:b/>
          <w:color w:val="1A1A1A" w:themeColor="background1" w:themeShade="1A"/>
          <w:sz w:val="24"/>
          <w:szCs w:val="24"/>
        </w:rPr>
      </w:pPr>
      <w:r w:rsidRPr="007E1CA6">
        <w:rPr>
          <w:rFonts w:ascii="Times New Roman" w:eastAsia="Times New Roman" w:hAnsi="Times New Roman" w:cs="Times New Roman"/>
          <w:b/>
          <w:color w:val="1A1A1A" w:themeColor="background1" w:themeShade="1A"/>
          <w:sz w:val="24"/>
          <w:szCs w:val="24"/>
        </w:rPr>
        <w:t xml:space="preserve">1. </w:t>
      </w:r>
      <w:r w:rsidR="003950CF">
        <w:rPr>
          <w:rFonts w:ascii="Times New Roman" w:eastAsia="Times New Roman" w:hAnsi="Times New Roman" w:cs="Times New Roman"/>
          <w:b/>
          <w:color w:val="1A1A1A" w:themeColor="background1" w:themeShade="1A"/>
          <w:sz w:val="24"/>
          <w:szCs w:val="24"/>
        </w:rPr>
        <w:t xml:space="preserve">Цели и задачи смотра </w:t>
      </w:r>
      <w:r w:rsidR="00FA75AA">
        <w:rPr>
          <w:rFonts w:ascii="Times New Roman" w:eastAsia="Times New Roman" w:hAnsi="Times New Roman" w:cs="Times New Roman"/>
          <w:b/>
          <w:color w:val="1A1A1A" w:themeColor="background1" w:themeShade="1A"/>
          <w:sz w:val="24"/>
          <w:szCs w:val="24"/>
        </w:rPr>
        <w:t>–</w:t>
      </w:r>
      <w:r w:rsidR="003950CF">
        <w:rPr>
          <w:rFonts w:ascii="Times New Roman" w:eastAsia="Times New Roman" w:hAnsi="Times New Roman" w:cs="Times New Roman"/>
          <w:b/>
          <w:color w:val="1A1A1A" w:themeColor="background1" w:themeShade="1A"/>
          <w:sz w:val="24"/>
          <w:szCs w:val="24"/>
        </w:rPr>
        <w:t xml:space="preserve"> конкурса</w:t>
      </w:r>
      <w:r w:rsidR="00FA75AA">
        <w:rPr>
          <w:rFonts w:ascii="Times New Roman" w:eastAsia="Times New Roman" w:hAnsi="Times New Roman" w:cs="Times New Roman"/>
          <w:b/>
          <w:color w:val="1A1A1A" w:themeColor="background1" w:themeShade="1A"/>
          <w:sz w:val="24"/>
          <w:szCs w:val="24"/>
        </w:rPr>
        <w:t>.</w:t>
      </w:r>
    </w:p>
    <w:p w:rsidR="00953660" w:rsidRPr="00953660" w:rsidRDefault="003950CF" w:rsidP="00953660">
      <w:pPr>
        <w:spacing w:after="0" w:line="240" w:lineRule="auto"/>
        <w:jc w:val="both"/>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b/>
          <w:color w:val="1A1A1A" w:themeColor="background1" w:themeShade="1A"/>
          <w:sz w:val="24"/>
          <w:szCs w:val="24"/>
        </w:rPr>
        <w:tab/>
      </w:r>
      <w:r w:rsidR="00FA75AA">
        <w:rPr>
          <w:rFonts w:ascii="Times New Roman" w:eastAsia="Times New Roman" w:hAnsi="Times New Roman" w:cs="Times New Roman"/>
          <w:color w:val="1A1A1A" w:themeColor="background1" w:themeShade="1A"/>
          <w:sz w:val="24"/>
          <w:szCs w:val="24"/>
        </w:rPr>
        <w:t xml:space="preserve">Республиканский смотр </w:t>
      </w:r>
      <w:r w:rsidR="00A65697">
        <w:rPr>
          <w:rFonts w:ascii="Times New Roman" w:eastAsia="Times New Roman" w:hAnsi="Times New Roman" w:cs="Times New Roman"/>
          <w:color w:val="1A1A1A" w:themeColor="background1" w:themeShade="1A"/>
          <w:sz w:val="24"/>
          <w:szCs w:val="24"/>
        </w:rPr>
        <w:t>–</w:t>
      </w:r>
      <w:r w:rsidR="00FA75AA">
        <w:rPr>
          <w:rFonts w:ascii="Times New Roman" w:eastAsia="Times New Roman" w:hAnsi="Times New Roman" w:cs="Times New Roman"/>
          <w:color w:val="1A1A1A" w:themeColor="background1" w:themeShade="1A"/>
          <w:sz w:val="24"/>
          <w:szCs w:val="24"/>
        </w:rPr>
        <w:t xml:space="preserve"> конкурс</w:t>
      </w:r>
      <w:r w:rsidR="00A65697">
        <w:rPr>
          <w:rFonts w:ascii="Times New Roman" w:eastAsia="Times New Roman" w:hAnsi="Times New Roman" w:cs="Times New Roman"/>
          <w:color w:val="1A1A1A" w:themeColor="background1" w:themeShade="1A"/>
          <w:sz w:val="24"/>
          <w:szCs w:val="24"/>
        </w:rPr>
        <w:t xml:space="preserve"> </w:t>
      </w:r>
      <w:r w:rsidR="00C5485A">
        <w:rPr>
          <w:rFonts w:ascii="Times New Roman" w:eastAsia="Times New Roman" w:hAnsi="Times New Roman" w:cs="Times New Roman"/>
          <w:color w:val="1A1A1A" w:themeColor="background1" w:themeShade="1A"/>
          <w:sz w:val="24"/>
          <w:szCs w:val="24"/>
        </w:rPr>
        <w:t xml:space="preserve">знаменных групп </w:t>
      </w:r>
      <w:r w:rsidRPr="003950CF">
        <w:rPr>
          <w:rFonts w:ascii="Times New Roman" w:hAnsi="Times New Roman" w:cs="Times New Roman"/>
          <w:color w:val="1A1A1A" w:themeColor="background1" w:themeShade="1A"/>
          <w:sz w:val="24"/>
          <w:szCs w:val="24"/>
        </w:rPr>
        <w:t>юнармейцев, кадет, военно-патриотических клубов «ВОС</w:t>
      </w:r>
      <w:r w:rsidR="00FA75AA">
        <w:rPr>
          <w:rFonts w:ascii="Times New Roman" w:hAnsi="Times New Roman" w:cs="Times New Roman"/>
          <w:color w:val="1A1A1A" w:themeColor="background1" w:themeShade="1A"/>
          <w:sz w:val="24"/>
          <w:szCs w:val="24"/>
        </w:rPr>
        <w:t xml:space="preserve">ПИТАНИЕ </w:t>
      </w:r>
      <w:r w:rsidR="00AF2210">
        <w:rPr>
          <w:rFonts w:ascii="Times New Roman" w:hAnsi="Times New Roman" w:cs="Times New Roman"/>
          <w:color w:val="1A1A1A" w:themeColor="background1" w:themeShade="1A"/>
          <w:sz w:val="24"/>
          <w:szCs w:val="24"/>
        </w:rPr>
        <w:t xml:space="preserve">ТРАДИЦИЯМИ» </w:t>
      </w:r>
      <w:r w:rsidRPr="003950CF">
        <w:rPr>
          <w:rFonts w:ascii="Times New Roman" w:hAnsi="Times New Roman" w:cs="Times New Roman"/>
          <w:color w:val="1A1A1A" w:themeColor="background1" w:themeShade="1A"/>
          <w:sz w:val="24"/>
          <w:szCs w:val="24"/>
        </w:rPr>
        <w:t xml:space="preserve">на Кубок имени </w:t>
      </w:r>
      <w:r>
        <w:rPr>
          <w:rFonts w:ascii="Times New Roman" w:hAnsi="Times New Roman" w:cs="Times New Roman"/>
          <w:color w:val="1A1A1A" w:themeColor="background1" w:themeShade="1A"/>
          <w:sz w:val="24"/>
          <w:szCs w:val="24"/>
        </w:rPr>
        <w:t xml:space="preserve">контр - </w:t>
      </w:r>
      <w:r w:rsidRPr="003950CF">
        <w:rPr>
          <w:rFonts w:ascii="Times New Roman" w:hAnsi="Times New Roman" w:cs="Times New Roman"/>
          <w:color w:val="1A1A1A" w:themeColor="background1" w:themeShade="1A"/>
          <w:sz w:val="24"/>
          <w:szCs w:val="24"/>
        </w:rPr>
        <w:t xml:space="preserve">адмирала М.П. </w:t>
      </w:r>
      <w:proofErr w:type="spellStart"/>
      <w:r w:rsidRPr="003950CF">
        <w:rPr>
          <w:rFonts w:ascii="Times New Roman" w:hAnsi="Times New Roman" w:cs="Times New Roman"/>
          <w:color w:val="1A1A1A" w:themeColor="background1" w:themeShade="1A"/>
          <w:sz w:val="24"/>
          <w:szCs w:val="24"/>
        </w:rPr>
        <w:t>Бочкарёва</w:t>
      </w:r>
      <w:proofErr w:type="spellEnd"/>
      <w:r w:rsidR="00B63EC6">
        <w:rPr>
          <w:rFonts w:ascii="Times New Roman" w:hAnsi="Times New Roman" w:cs="Times New Roman"/>
          <w:color w:val="1A1A1A" w:themeColor="background1" w:themeShade="1A"/>
          <w:sz w:val="24"/>
          <w:szCs w:val="24"/>
        </w:rPr>
        <w:t xml:space="preserve"> </w:t>
      </w:r>
      <w:r w:rsidR="00FA75AA">
        <w:rPr>
          <w:rFonts w:ascii="Times New Roman" w:eastAsia="Times New Roman" w:hAnsi="Times New Roman" w:cs="Times New Roman"/>
          <w:color w:val="1A1A1A" w:themeColor="background1" w:themeShade="1A"/>
          <w:sz w:val="24"/>
          <w:szCs w:val="24"/>
        </w:rPr>
        <w:t xml:space="preserve">(далее – смотр-конкурс) </w:t>
      </w:r>
      <w:r>
        <w:rPr>
          <w:rFonts w:ascii="Times New Roman" w:eastAsia="Times New Roman" w:hAnsi="Times New Roman" w:cs="Times New Roman"/>
          <w:color w:val="1A1A1A" w:themeColor="background1" w:themeShade="1A"/>
          <w:sz w:val="24"/>
          <w:szCs w:val="24"/>
        </w:rPr>
        <w:t>проводится в целях</w:t>
      </w:r>
      <w:r w:rsidR="00A65697">
        <w:rPr>
          <w:rFonts w:ascii="Times New Roman" w:eastAsia="Times New Roman" w:hAnsi="Times New Roman" w:cs="Times New Roman"/>
          <w:color w:val="1A1A1A" w:themeColor="background1" w:themeShade="1A"/>
          <w:sz w:val="24"/>
          <w:szCs w:val="24"/>
        </w:rPr>
        <w:t xml:space="preserve"> </w:t>
      </w:r>
      <w:r>
        <w:rPr>
          <w:rFonts w:ascii="Times New Roman" w:eastAsia="Times New Roman" w:hAnsi="Times New Roman" w:cs="Times New Roman"/>
          <w:color w:val="1A1A1A" w:themeColor="background1" w:themeShade="1A"/>
          <w:sz w:val="24"/>
          <w:szCs w:val="24"/>
        </w:rPr>
        <w:t>в</w:t>
      </w:r>
      <w:r w:rsidR="00C75289" w:rsidRPr="007E1CA6">
        <w:rPr>
          <w:rFonts w:ascii="Times New Roman" w:hAnsi="Times New Roman" w:cs="Times New Roman"/>
          <w:color w:val="1A1A1A" w:themeColor="background1" w:themeShade="1A"/>
          <w:sz w:val="24"/>
          <w:szCs w:val="24"/>
        </w:rPr>
        <w:t>оенно-патриотическо</w:t>
      </w:r>
      <w:r>
        <w:rPr>
          <w:rFonts w:ascii="Times New Roman" w:hAnsi="Times New Roman" w:cs="Times New Roman"/>
          <w:color w:val="1A1A1A" w:themeColor="background1" w:themeShade="1A"/>
          <w:sz w:val="24"/>
          <w:szCs w:val="24"/>
        </w:rPr>
        <w:t>го</w:t>
      </w:r>
      <w:r w:rsidR="00C75289" w:rsidRPr="007E1CA6">
        <w:rPr>
          <w:rFonts w:ascii="Times New Roman" w:hAnsi="Times New Roman" w:cs="Times New Roman"/>
          <w:color w:val="1A1A1A" w:themeColor="background1" w:themeShade="1A"/>
          <w:sz w:val="24"/>
          <w:szCs w:val="24"/>
        </w:rPr>
        <w:t xml:space="preserve"> воспитани</w:t>
      </w:r>
      <w:r>
        <w:rPr>
          <w:rFonts w:ascii="Times New Roman" w:hAnsi="Times New Roman" w:cs="Times New Roman"/>
          <w:color w:val="1A1A1A" w:themeColor="background1" w:themeShade="1A"/>
          <w:sz w:val="24"/>
          <w:szCs w:val="24"/>
        </w:rPr>
        <w:t>я</w:t>
      </w:r>
      <w:r w:rsidR="00AF2210">
        <w:rPr>
          <w:rFonts w:ascii="Times New Roman" w:hAnsi="Times New Roman" w:cs="Times New Roman"/>
          <w:color w:val="1A1A1A" w:themeColor="background1" w:themeShade="1A"/>
          <w:sz w:val="24"/>
          <w:szCs w:val="24"/>
        </w:rPr>
        <w:t xml:space="preserve"> молодёжи,</w:t>
      </w:r>
      <w:r w:rsidR="00C75289" w:rsidRPr="007E1CA6">
        <w:rPr>
          <w:rFonts w:ascii="Times New Roman" w:hAnsi="Times New Roman" w:cs="Times New Roman"/>
          <w:color w:val="1A1A1A" w:themeColor="background1" w:themeShade="1A"/>
          <w:sz w:val="24"/>
          <w:szCs w:val="24"/>
        </w:rPr>
        <w:t xml:space="preserve"> </w:t>
      </w:r>
      <w:bookmarkStart w:id="0" w:name="_GoBack"/>
      <w:bookmarkEnd w:id="0"/>
      <w:r w:rsidR="00C75289" w:rsidRPr="007E1CA6">
        <w:rPr>
          <w:rFonts w:ascii="Times New Roman" w:hAnsi="Times New Roman" w:cs="Times New Roman"/>
          <w:color w:val="1A1A1A" w:themeColor="background1" w:themeShade="1A"/>
          <w:sz w:val="24"/>
          <w:szCs w:val="24"/>
        </w:rPr>
        <w:t>ф</w:t>
      </w:r>
      <w:r w:rsidR="00C75289" w:rsidRPr="007E1CA6">
        <w:rPr>
          <w:rFonts w:ascii="Times New Roman" w:eastAsia="Times New Roman" w:hAnsi="Times New Roman" w:cs="Times New Roman"/>
          <w:color w:val="1A1A1A" w:themeColor="background1" w:themeShade="1A"/>
          <w:sz w:val="24"/>
          <w:szCs w:val="24"/>
        </w:rPr>
        <w:t>ормировани</w:t>
      </w:r>
      <w:r>
        <w:rPr>
          <w:rFonts w:ascii="Times New Roman" w:eastAsia="Times New Roman" w:hAnsi="Times New Roman" w:cs="Times New Roman"/>
          <w:color w:val="1A1A1A" w:themeColor="background1" w:themeShade="1A"/>
          <w:sz w:val="24"/>
          <w:szCs w:val="24"/>
        </w:rPr>
        <w:t xml:space="preserve">я </w:t>
      </w:r>
      <w:r w:rsidR="00C75289" w:rsidRPr="007E1CA6">
        <w:rPr>
          <w:rFonts w:ascii="Times New Roman" w:eastAsia="Times New Roman" w:hAnsi="Times New Roman" w:cs="Times New Roman"/>
          <w:color w:val="1A1A1A" w:themeColor="background1" w:themeShade="1A"/>
          <w:sz w:val="24"/>
          <w:szCs w:val="24"/>
        </w:rPr>
        <w:t xml:space="preserve">у </w:t>
      </w:r>
      <w:r w:rsidR="00CA0DE6" w:rsidRPr="007E1CA6">
        <w:rPr>
          <w:rFonts w:ascii="Times New Roman" w:eastAsia="Times New Roman" w:hAnsi="Times New Roman" w:cs="Times New Roman"/>
          <w:color w:val="1A1A1A" w:themeColor="background1" w:themeShade="1A"/>
          <w:sz w:val="24"/>
          <w:szCs w:val="24"/>
        </w:rPr>
        <w:t>юнармейцев</w:t>
      </w:r>
      <w:r w:rsidR="006767D6" w:rsidRPr="007E1CA6">
        <w:rPr>
          <w:rFonts w:ascii="Times New Roman" w:eastAsia="Times New Roman" w:hAnsi="Times New Roman" w:cs="Times New Roman"/>
          <w:color w:val="1A1A1A" w:themeColor="background1" w:themeShade="1A"/>
          <w:sz w:val="24"/>
          <w:szCs w:val="24"/>
        </w:rPr>
        <w:t>, кадет, курсантов военно-патриотических клубов</w:t>
      </w:r>
      <w:r w:rsidR="005B76E3">
        <w:rPr>
          <w:rFonts w:ascii="Times New Roman" w:eastAsia="Times New Roman" w:hAnsi="Times New Roman" w:cs="Times New Roman"/>
          <w:color w:val="1A1A1A" w:themeColor="background1" w:themeShade="1A"/>
          <w:sz w:val="24"/>
          <w:szCs w:val="24"/>
        </w:rPr>
        <w:t xml:space="preserve"> </w:t>
      </w:r>
      <w:r w:rsidR="00C75289" w:rsidRPr="007E1CA6">
        <w:rPr>
          <w:rFonts w:ascii="Times New Roman" w:eastAsia="Times New Roman" w:hAnsi="Times New Roman" w:cs="Times New Roman"/>
          <w:color w:val="1A1A1A" w:themeColor="background1" w:themeShade="1A"/>
          <w:sz w:val="24"/>
          <w:szCs w:val="24"/>
        </w:rPr>
        <w:t>высокого патриотического сознания, чувства глубокой гражданской ответственности, верности своему Отечеству, готовности к выполнению гражданского долга и конституционных обязаннос</w:t>
      </w:r>
      <w:r w:rsidR="00AF2210">
        <w:rPr>
          <w:rFonts w:ascii="Times New Roman" w:eastAsia="Times New Roman" w:hAnsi="Times New Roman" w:cs="Times New Roman"/>
          <w:color w:val="1A1A1A" w:themeColor="background1" w:themeShade="1A"/>
          <w:sz w:val="24"/>
          <w:szCs w:val="24"/>
        </w:rPr>
        <w:t xml:space="preserve">тей по защите интересов Родины, </w:t>
      </w:r>
      <w:r w:rsidR="00C75289" w:rsidRPr="007E1CA6">
        <w:rPr>
          <w:rFonts w:ascii="Times New Roman" w:eastAsia="Times New Roman" w:hAnsi="Times New Roman" w:cs="Times New Roman"/>
          <w:color w:val="1A1A1A" w:themeColor="background1" w:themeShade="1A"/>
          <w:sz w:val="24"/>
          <w:szCs w:val="24"/>
        </w:rPr>
        <w:t>формировани</w:t>
      </w:r>
      <w:r>
        <w:rPr>
          <w:rFonts w:ascii="Times New Roman" w:eastAsia="Times New Roman" w:hAnsi="Times New Roman" w:cs="Times New Roman"/>
          <w:color w:val="1A1A1A" w:themeColor="background1" w:themeShade="1A"/>
          <w:sz w:val="24"/>
          <w:szCs w:val="24"/>
        </w:rPr>
        <w:t xml:space="preserve">я </w:t>
      </w:r>
      <w:r w:rsidR="00C75289" w:rsidRPr="007E1CA6">
        <w:rPr>
          <w:rFonts w:ascii="Times New Roman" w:eastAsia="Times New Roman" w:hAnsi="Times New Roman" w:cs="Times New Roman"/>
          <w:color w:val="1A1A1A" w:themeColor="background1" w:themeShade="1A"/>
          <w:sz w:val="24"/>
          <w:szCs w:val="24"/>
        </w:rPr>
        <w:t>стержня характера и развити</w:t>
      </w:r>
      <w:r>
        <w:rPr>
          <w:rFonts w:ascii="Times New Roman" w:eastAsia="Times New Roman" w:hAnsi="Times New Roman" w:cs="Times New Roman"/>
          <w:color w:val="1A1A1A" w:themeColor="background1" w:themeShade="1A"/>
          <w:sz w:val="24"/>
          <w:szCs w:val="24"/>
        </w:rPr>
        <w:t xml:space="preserve">я </w:t>
      </w:r>
      <w:r w:rsidR="00C75289" w:rsidRPr="007E1CA6">
        <w:rPr>
          <w:rFonts w:ascii="Times New Roman" w:eastAsia="Times New Roman" w:hAnsi="Times New Roman" w:cs="Times New Roman"/>
          <w:color w:val="1A1A1A" w:themeColor="background1" w:themeShade="1A"/>
          <w:sz w:val="24"/>
          <w:szCs w:val="24"/>
        </w:rPr>
        <w:t>активной личности, обладающей качеством гражданина – патриота России.</w:t>
      </w:r>
    </w:p>
    <w:p w:rsidR="00C75289" w:rsidRPr="00953660" w:rsidRDefault="00953660" w:rsidP="00242709">
      <w:p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ab/>
      </w:r>
      <w:r w:rsidR="00C75289" w:rsidRPr="00953660">
        <w:rPr>
          <w:rFonts w:ascii="Times New Roman" w:eastAsia="Times New Roman" w:hAnsi="Times New Roman" w:cs="Times New Roman"/>
          <w:color w:val="1A1A1A" w:themeColor="background1" w:themeShade="1A"/>
          <w:sz w:val="24"/>
          <w:szCs w:val="24"/>
        </w:rPr>
        <w:t>Задачи:</w:t>
      </w:r>
    </w:p>
    <w:p w:rsidR="00C75289" w:rsidRDefault="00C75289" w:rsidP="00242709">
      <w:pPr>
        <w:spacing w:after="0" w:line="240" w:lineRule="auto"/>
        <w:ind w:firstLine="709"/>
        <w:jc w:val="both"/>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 выяв</w:t>
      </w:r>
      <w:r w:rsidR="00953660">
        <w:rPr>
          <w:rFonts w:ascii="Times New Roman" w:eastAsia="Times New Roman" w:hAnsi="Times New Roman" w:cs="Times New Roman"/>
          <w:color w:val="1A1A1A" w:themeColor="background1" w:themeShade="1A"/>
          <w:sz w:val="24"/>
          <w:szCs w:val="24"/>
        </w:rPr>
        <w:t>ление</w:t>
      </w:r>
      <w:r w:rsidRPr="007E1CA6">
        <w:rPr>
          <w:rFonts w:ascii="Times New Roman" w:eastAsia="Times New Roman" w:hAnsi="Times New Roman" w:cs="Times New Roman"/>
          <w:color w:val="1A1A1A" w:themeColor="background1" w:themeShade="1A"/>
          <w:sz w:val="24"/>
          <w:szCs w:val="24"/>
        </w:rPr>
        <w:t xml:space="preserve"> степен</w:t>
      </w:r>
      <w:r w:rsidR="00953660">
        <w:rPr>
          <w:rFonts w:ascii="Times New Roman" w:eastAsia="Times New Roman" w:hAnsi="Times New Roman" w:cs="Times New Roman"/>
          <w:color w:val="1A1A1A" w:themeColor="background1" w:themeShade="1A"/>
          <w:sz w:val="24"/>
          <w:szCs w:val="24"/>
        </w:rPr>
        <w:t xml:space="preserve">и </w:t>
      </w:r>
      <w:r w:rsidRPr="007E1CA6">
        <w:rPr>
          <w:rFonts w:ascii="Times New Roman" w:eastAsia="Times New Roman" w:hAnsi="Times New Roman" w:cs="Times New Roman"/>
          <w:color w:val="1A1A1A" w:themeColor="background1" w:themeShade="1A"/>
          <w:sz w:val="24"/>
          <w:szCs w:val="24"/>
        </w:rPr>
        <w:t>подготовленности разводящих, знамёнщиков и ассистентов для участия в значимых общественных мероприятиях патриотической направленности;</w:t>
      </w:r>
    </w:p>
    <w:p w:rsidR="00953660" w:rsidRDefault="00953660" w:rsidP="00242709">
      <w:pPr>
        <w:spacing w:after="0" w:line="240" w:lineRule="auto"/>
        <w:ind w:firstLine="709"/>
        <w:jc w:val="both"/>
        <w:rPr>
          <w:rFonts w:ascii="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rPr>
        <w:t xml:space="preserve">- </w:t>
      </w:r>
      <w:r>
        <w:rPr>
          <w:rFonts w:ascii="Times New Roman" w:hAnsi="Times New Roman" w:cs="Times New Roman"/>
          <w:color w:val="1A1A1A" w:themeColor="background1" w:themeShade="1A"/>
          <w:sz w:val="24"/>
          <w:szCs w:val="24"/>
        </w:rPr>
        <w:t>п</w:t>
      </w:r>
      <w:r w:rsidRPr="007E1CA6">
        <w:rPr>
          <w:rFonts w:ascii="Times New Roman" w:hAnsi="Times New Roman" w:cs="Times New Roman"/>
          <w:color w:val="1A1A1A" w:themeColor="background1" w:themeShade="1A"/>
          <w:sz w:val="24"/>
          <w:szCs w:val="24"/>
        </w:rPr>
        <w:t>опуляризаци</w:t>
      </w:r>
      <w:r>
        <w:rPr>
          <w:rFonts w:ascii="Times New Roman" w:hAnsi="Times New Roman" w:cs="Times New Roman"/>
          <w:color w:val="1A1A1A" w:themeColor="background1" w:themeShade="1A"/>
          <w:sz w:val="24"/>
          <w:szCs w:val="24"/>
        </w:rPr>
        <w:t>я</w:t>
      </w:r>
      <w:r w:rsidRPr="007E1CA6">
        <w:rPr>
          <w:rFonts w:ascii="Times New Roman" w:hAnsi="Times New Roman" w:cs="Times New Roman"/>
          <w:color w:val="1A1A1A" w:themeColor="background1" w:themeShade="1A"/>
          <w:sz w:val="24"/>
          <w:szCs w:val="24"/>
        </w:rPr>
        <w:t xml:space="preserve"> мероприятий </w:t>
      </w:r>
      <w:hyperlink r:id="rId5" w:tooltip="Военно-спортивное многоборье" w:history="1">
        <w:r w:rsidRPr="007E1CA6">
          <w:rPr>
            <w:rStyle w:val="a3"/>
            <w:rFonts w:ascii="Times New Roman" w:hAnsi="Times New Roman" w:cs="Times New Roman"/>
            <w:color w:val="1A1A1A" w:themeColor="background1" w:themeShade="1A"/>
            <w:sz w:val="24"/>
            <w:szCs w:val="24"/>
            <w:u w:val="none"/>
          </w:rPr>
          <w:t>военно-спортивной направленности</w:t>
        </w:r>
      </w:hyperlink>
      <w:r w:rsidRPr="007E1CA6">
        <w:rPr>
          <w:rFonts w:ascii="Times New Roman" w:hAnsi="Times New Roman" w:cs="Times New Roman"/>
          <w:color w:val="1A1A1A" w:themeColor="background1" w:themeShade="1A"/>
          <w:sz w:val="24"/>
          <w:szCs w:val="24"/>
        </w:rPr>
        <w:t xml:space="preserve"> среди кадет, юнармейцев, обучающихся образовательных учреждений и детских военизированных объединений; </w:t>
      </w:r>
    </w:p>
    <w:p w:rsidR="00DF71BD" w:rsidRPr="00DF71BD" w:rsidRDefault="00953660" w:rsidP="00DF71BD">
      <w:pPr>
        <w:spacing w:after="0" w:line="240" w:lineRule="auto"/>
        <w:ind w:firstLine="709"/>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w:t>
      </w:r>
      <w:r w:rsidRPr="007E1CA6">
        <w:rPr>
          <w:rFonts w:ascii="Times New Roman" w:hAnsi="Times New Roman" w:cs="Times New Roman"/>
          <w:color w:val="1A1A1A" w:themeColor="background1" w:themeShade="1A"/>
          <w:sz w:val="24"/>
          <w:szCs w:val="24"/>
        </w:rPr>
        <w:t>привлечение широких масс населения, особенно молодёжи, к занятиям военно-прикладной деятельностью.</w:t>
      </w:r>
    </w:p>
    <w:p w:rsidR="00953660" w:rsidRDefault="00953660" w:rsidP="00953660">
      <w:pPr>
        <w:spacing w:after="0" w:line="240" w:lineRule="auto"/>
        <w:ind w:firstLine="709"/>
        <w:rPr>
          <w:rFonts w:ascii="Times New Roman" w:eastAsia="Times New Roman" w:hAnsi="Times New Roman" w:cs="Times New Roman"/>
          <w:color w:val="1A1A1A" w:themeColor="background1" w:themeShade="1A"/>
          <w:sz w:val="24"/>
          <w:szCs w:val="24"/>
        </w:rPr>
      </w:pPr>
    </w:p>
    <w:p w:rsidR="00C75289" w:rsidRPr="000C670B" w:rsidRDefault="00C75289" w:rsidP="000C670B">
      <w:pPr>
        <w:spacing w:after="0" w:line="240" w:lineRule="auto"/>
        <w:ind w:firstLine="709"/>
        <w:jc w:val="center"/>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b/>
          <w:color w:val="1A1A1A" w:themeColor="background1" w:themeShade="1A"/>
          <w:sz w:val="24"/>
          <w:szCs w:val="24"/>
        </w:rPr>
        <w:t xml:space="preserve">2. </w:t>
      </w:r>
      <w:r w:rsidR="00953660">
        <w:rPr>
          <w:rFonts w:ascii="Times New Roman" w:eastAsia="Times New Roman" w:hAnsi="Times New Roman" w:cs="Times New Roman"/>
          <w:b/>
          <w:color w:val="1A1A1A" w:themeColor="background1" w:themeShade="1A"/>
          <w:sz w:val="24"/>
          <w:szCs w:val="24"/>
        </w:rPr>
        <w:t>Сроки</w:t>
      </w:r>
      <w:r w:rsidRPr="007E1CA6">
        <w:rPr>
          <w:rFonts w:ascii="Times New Roman" w:eastAsia="Times New Roman" w:hAnsi="Times New Roman" w:cs="Times New Roman"/>
          <w:b/>
          <w:color w:val="1A1A1A" w:themeColor="background1" w:themeShade="1A"/>
          <w:sz w:val="24"/>
          <w:szCs w:val="24"/>
        </w:rPr>
        <w:t xml:space="preserve"> и место проведения</w:t>
      </w:r>
      <w:r w:rsidR="00FA75AA">
        <w:rPr>
          <w:rFonts w:ascii="Times New Roman" w:eastAsia="Times New Roman" w:hAnsi="Times New Roman" w:cs="Times New Roman"/>
          <w:b/>
          <w:color w:val="1A1A1A" w:themeColor="background1" w:themeShade="1A"/>
          <w:sz w:val="24"/>
          <w:szCs w:val="24"/>
        </w:rPr>
        <w:t>.</w:t>
      </w:r>
    </w:p>
    <w:p w:rsidR="00C75289" w:rsidRPr="007E1CA6" w:rsidRDefault="00C75289" w:rsidP="007E1CA6">
      <w:pPr>
        <w:spacing w:after="0" w:line="240" w:lineRule="auto"/>
        <w:jc w:val="both"/>
        <w:rPr>
          <w:rFonts w:ascii="Times New Roman" w:hAnsi="Times New Roman" w:cs="Times New Roman"/>
          <w:color w:val="1A1A1A" w:themeColor="background1" w:themeShade="1A"/>
          <w:sz w:val="24"/>
          <w:szCs w:val="24"/>
        </w:rPr>
      </w:pPr>
      <w:r w:rsidRPr="007E1CA6">
        <w:rPr>
          <w:rFonts w:ascii="Times New Roman" w:hAnsi="Times New Roman" w:cs="Times New Roman"/>
          <w:color w:val="1A1A1A" w:themeColor="background1" w:themeShade="1A"/>
          <w:sz w:val="24"/>
          <w:szCs w:val="24"/>
        </w:rPr>
        <w:tab/>
      </w:r>
      <w:r w:rsidR="00FA75AA">
        <w:rPr>
          <w:rFonts w:ascii="Times New Roman" w:hAnsi="Times New Roman" w:cs="Times New Roman"/>
          <w:b/>
          <w:color w:val="1A1A1A" w:themeColor="background1" w:themeShade="1A"/>
          <w:sz w:val="24"/>
          <w:szCs w:val="24"/>
        </w:rPr>
        <w:t>Дата</w:t>
      </w:r>
      <w:r w:rsidRPr="007E1CA6">
        <w:rPr>
          <w:rFonts w:ascii="Times New Roman" w:hAnsi="Times New Roman" w:cs="Times New Roman"/>
          <w:b/>
          <w:color w:val="1A1A1A" w:themeColor="background1" w:themeShade="1A"/>
          <w:sz w:val="24"/>
          <w:szCs w:val="24"/>
        </w:rPr>
        <w:t xml:space="preserve"> проведения:</w:t>
      </w:r>
      <w:r w:rsidR="00DA3C9F">
        <w:rPr>
          <w:rFonts w:ascii="Times New Roman" w:hAnsi="Times New Roman" w:cs="Times New Roman"/>
          <w:b/>
          <w:color w:val="1A1A1A" w:themeColor="background1" w:themeShade="1A"/>
          <w:sz w:val="24"/>
          <w:szCs w:val="24"/>
        </w:rPr>
        <w:t xml:space="preserve"> </w:t>
      </w:r>
      <w:r w:rsidR="006D6772">
        <w:rPr>
          <w:rFonts w:ascii="Times New Roman" w:hAnsi="Times New Roman" w:cs="Times New Roman"/>
          <w:color w:val="1A1A1A" w:themeColor="background1" w:themeShade="1A"/>
          <w:sz w:val="24"/>
          <w:szCs w:val="24"/>
        </w:rPr>
        <w:t>12 февраля</w:t>
      </w:r>
      <w:r w:rsidR="004746A2" w:rsidRPr="007E1CA6">
        <w:rPr>
          <w:rFonts w:ascii="Times New Roman" w:hAnsi="Times New Roman" w:cs="Times New Roman"/>
          <w:color w:val="1A1A1A" w:themeColor="background1" w:themeShade="1A"/>
          <w:sz w:val="24"/>
          <w:szCs w:val="24"/>
        </w:rPr>
        <w:t xml:space="preserve"> 20</w:t>
      </w:r>
      <w:r w:rsidR="00242709">
        <w:rPr>
          <w:rFonts w:ascii="Times New Roman" w:hAnsi="Times New Roman" w:cs="Times New Roman"/>
          <w:color w:val="1A1A1A" w:themeColor="background1" w:themeShade="1A"/>
          <w:sz w:val="24"/>
          <w:szCs w:val="24"/>
        </w:rPr>
        <w:t>2</w:t>
      </w:r>
      <w:r w:rsidR="00A65697">
        <w:rPr>
          <w:rFonts w:ascii="Times New Roman" w:hAnsi="Times New Roman" w:cs="Times New Roman"/>
          <w:color w:val="1A1A1A" w:themeColor="background1" w:themeShade="1A"/>
          <w:sz w:val="24"/>
          <w:szCs w:val="24"/>
        </w:rPr>
        <w:t>5</w:t>
      </w:r>
      <w:r w:rsidR="00953660">
        <w:rPr>
          <w:rFonts w:ascii="Times New Roman" w:hAnsi="Times New Roman" w:cs="Times New Roman"/>
          <w:color w:val="1A1A1A" w:themeColor="background1" w:themeShade="1A"/>
          <w:sz w:val="24"/>
          <w:szCs w:val="24"/>
        </w:rPr>
        <w:t xml:space="preserve"> года, начало </w:t>
      </w:r>
      <w:r w:rsidR="008078FE">
        <w:rPr>
          <w:rFonts w:ascii="Times New Roman" w:hAnsi="Times New Roman" w:cs="Times New Roman"/>
          <w:color w:val="1A1A1A" w:themeColor="background1" w:themeShade="1A"/>
          <w:sz w:val="24"/>
          <w:szCs w:val="24"/>
        </w:rPr>
        <w:t xml:space="preserve">10:00 </w:t>
      </w:r>
      <w:r w:rsidRPr="007E1CA6">
        <w:rPr>
          <w:rFonts w:ascii="Times New Roman" w:hAnsi="Times New Roman" w:cs="Times New Roman"/>
          <w:color w:val="1A1A1A" w:themeColor="background1" w:themeShade="1A"/>
          <w:sz w:val="24"/>
          <w:szCs w:val="24"/>
        </w:rPr>
        <w:t>часов (время московское).</w:t>
      </w:r>
    </w:p>
    <w:p w:rsidR="00C75289" w:rsidRDefault="00C75289" w:rsidP="007E1CA6">
      <w:pPr>
        <w:spacing w:line="240" w:lineRule="auto"/>
        <w:contextualSpacing/>
        <w:jc w:val="both"/>
        <w:rPr>
          <w:rFonts w:ascii="Times New Roman" w:hAnsi="Times New Roman" w:cs="Times New Roman"/>
          <w:color w:val="1A1A1A" w:themeColor="background1" w:themeShade="1A"/>
          <w:sz w:val="24"/>
          <w:szCs w:val="24"/>
        </w:rPr>
      </w:pPr>
      <w:r w:rsidRPr="007E1CA6">
        <w:rPr>
          <w:rFonts w:ascii="Times New Roman" w:hAnsi="Times New Roman" w:cs="Times New Roman"/>
          <w:color w:val="1A1A1A" w:themeColor="background1" w:themeShade="1A"/>
          <w:sz w:val="24"/>
          <w:szCs w:val="24"/>
        </w:rPr>
        <w:tab/>
      </w:r>
      <w:r w:rsidRPr="007E1CA6">
        <w:rPr>
          <w:rFonts w:ascii="Times New Roman" w:hAnsi="Times New Roman" w:cs="Times New Roman"/>
          <w:b/>
          <w:color w:val="1A1A1A" w:themeColor="background1" w:themeShade="1A"/>
          <w:sz w:val="24"/>
          <w:szCs w:val="24"/>
        </w:rPr>
        <w:t>Место проведения:</w:t>
      </w:r>
      <w:r w:rsidR="00DA3C9F">
        <w:rPr>
          <w:rFonts w:ascii="Times New Roman" w:hAnsi="Times New Roman" w:cs="Times New Roman"/>
          <w:b/>
          <w:color w:val="1A1A1A" w:themeColor="background1" w:themeShade="1A"/>
          <w:sz w:val="24"/>
          <w:szCs w:val="24"/>
        </w:rPr>
        <w:t xml:space="preserve"> </w:t>
      </w:r>
      <w:r w:rsidR="00AF2210">
        <w:rPr>
          <w:rFonts w:ascii="Times New Roman" w:hAnsi="Times New Roman" w:cs="Times New Roman"/>
          <w:color w:val="1A1A1A" w:themeColor="background1" w:themeShade="1A"/>
          <w:sz w:val="24"/>
          <w:szCs w:val="24"/>
        </w:rPr>
        <w:t>Чувашская Республика</w:t>
      </w:r>
      <w:r w:rsidR="004746A2" w:rsidRPr="007E1CA6">
        <w:rPr>
          <w:rFonts w:ascii="Times New Roman" w:hAnsi="Times New Roman" w:cs="Times New Roman"/>
          <w:color w:val="1A1A1A" w:themeColor="background1" w:themeShade="1A"/>
          <w:sz w:val="24"/>
          <w:szCs w:val="24"/>
        </w:rPr>
        <w:t>,</w:t>
      </w:r>
      <w:r w:rsidR="00A65697">
        <w:rPr>
          <w:rFonts w:ascii="Times New Roman" w:hAnsi="Times New Roman" w:cs="Times New Roman"/>
          <w:color w:val="1A1A1A" w:themeColor="background1" w:themeShade="1A"/>
          <w:sz w:val="24"/>
          <w:szCs w:val="24"/>
        </w:rPr>
        <w:t xml:space="preserve"> </w:t>
      </w:r>
      <w:r w:rsidR="00242709">
        <w:rPr>
          <w:rFonts w:ascii="Times New Roman" w:hAnsi="Times New Roman" w:cs="Times New Roman"/>
          <w:color w:val="1A1A1A" w:themeColor="background1" w:themeShade="1A"/>
          <w:sz w:val="24"/>
          <w:szCs w:val="24"/>
        </w:rPr>
        <w:t>М</w:t>
      </w:r>
      <w:r w:rsidR="005F1B8C">
        <w:rPr>
          <w:rFonts w:ascii="Times New Roman" w:hAnsi="Times New Roman" w:cs="Times New Roman"/>
          <w:color w:val="1A1A1A" w:themeColor="background1" w:themeShade="1A"/>
          <w:sz w:val="24"/>
          <w:szCs w:val="24"/>
        </w:rPr>
        <w:t>Б</w:t>
      </w:r>
      <w:r w:rsidR="00953660">
        <w:rPr>
          <w:rFonts w:ascii="Times New Roman" w:hAnsi="Times New Roman" w:cs="Times New Roman"/>
          <w:color w:val="1A1A1A" w:themeColor="background1" w:themeShade="1A"/>
          <w:sz w:val="24"/>
          <w:szCs w:val="24"/>
        </w:rPr>
        <w:t>У «</w:t>
      </w:r>
      <w:r w:rsidR="005F1B8C">
        <w:rPr>
          <w:rFonts w:ascii="Times New Roman" w:hAnsi="Times New Roman" w:cs="Times New Roman"/>
          <w:color w:val="1A1A1A" w:themeColor="background1" w:themeShade="1A"/>
          <w:sz w:val="24"/>
          <w:szCs w:val="24"/>
        </w:rPr>
        <w:t xml:space="preserve">Централизованная клубная система» Порецкого </w:t>
      </w:r>
      <w:r w:rsidR="009816CA">
        <w:rPr>
          <w:rFonts w:ascii="Times New Roman" w:hAnsi="Times New Roman" w:cs="Times New Roman"/>
          <w:color w:val="1A1A1A" w:themeColor="background1" w:themeShade="1A"/>
          <w:sz w:val="24"/>
          <w:szCs w:val="24"/>
        </w:rPr>
        <w:t>муниципального округа</w:t>
      </w:r>
      <w:r w:rsidR="00A35733">
        <w:rPr>
          <w:rFonts w:ascii="Times New Roman" w:hAnsi="Times New Roman" w:cs="Times New Roman"/>
          <w:color w:val="1A1A1A" w:themeColor="background1" w:themeShade="1A"/>
          <w:sz w:val="24"/>
          <w:szCs w:val="24"/>
        </w:rPr>
        <w:t xml:space="preserve">, </w:t>
      </w:r>
      <w:r w:rsidR="00A35733" w:rsidRPr="00A35733">
        <w:rPr>
          <w:rFonts w:ascii="Times New Roman" w:hAnsi="Times New Roman" w:cs="Times New Roman"/>
          <w:color w:val="1A1A1A" w:themeColor="background1" w:themeShade="1A"/>
          <w:sz w:val="24"/>
          <w:szCs w:val="24"/>
        </w:rPr>
        <w:t>с. Порецкое, ул. Ленина, д. 4</w:t>
      </w:r>
      <w:r w:rsidR="00A35733">
        <w:rPr>
          <w:rFonts w:ascii="Times New Roman" w:hAnsi="Times New Roman" w:cs="Times New Roman"/>
          <w:color w:val="1A1A1A" w:themeColor="background1" w:themeShade="1A"/>
          <w:sz w:val="24"/>
          <w:szCs w:val="24"/>
        </w:rPr>
        <w:t>.</w:t>
      </w:r>
    </w:p>
    <w:p w:rsidR="00953660" w:rsidRPr="007E1CA6" w:rsidRDefault="00953660" w:rsidP="007E1CA6">
      <w:pPr>
        <w:spacing w:line="240" w:lineRule="auto"/>
        <w:contextualSpacing/>
        <w:jc w:val="both"/>
        <w:rPr>
          <w:rFonts w:ascii="Times New Roman" w:hAnsi="Times New Roman" w:cs="Times New Roman"/>
          <w:color w:val="1A1A1A" w:themeColor="background1" w:themeShade="1A"/>
          <w:sz w:val="24"/>
          <w:szCs w:val="24"/>
        </w:rPr>
      </w:pPr>
    </w:p>
    <w:p w:rsidR="00C75289" w:rsidRPr="007E1CA6" w:rsidRDefault="00953660" w:rsidP="000C670B">
      <w:pPr>
        <w:spacing w:after="0" w:line="240" w:lineRule="auto"/>
        <w:ind w:left="360"/>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3</w:t>
      </w:r>
      <w:r w:rsidR="008A4B83">
        <w:rPr>
          <w:rFonts w:ascii="Times New Roman" w:hAnsi="Times New Roman" w:cs="Times New Roman"/>
          <w:b/>
          <w:color w:val="1A1A1A" w:themeColor="background1" w:themeShade="1A"/>
          <w:sz w:val="24"/>
          <w:szCs w:val="24"/>
        </w:rPr>
        <w:t xml:space="preserve">. Организаторы </w:t>
      </w:r>
      <w:r w:rsidR="00FA75AA" w:rsidRPr="00FA75AA">
        <w:rPr>
          <w:rFonts w:ascii="Times New Roman" w:hAnsi="Times New Roman" w:cs="Times New Roman"/>
          <w:b/>
          <w:color w:val="1A1A1A" w:themeColor="background1" w:themeShade="1A"/>
          <w:sz w:val="24"/>
          <w:szCs w:val="24"/>
        </w:rPr>
        <w:t>смотра - конкурса</w:t>
      </w:r>
      <w:r w:rsidR="00C75289" w:rsidRPr="007E1CA6">
        <w:rPr>
          <w:rFonts w:ascii="Times New Roman" w:hAnsi="Times New Roman" w:cs="Times New Roman"/>
          <w:b/>
          <w:color w:val="1A1A1A" w:themeColor="background1" w:themeShade="1A"/>
          <w:sz w:val="24"/>
          <w:szCs w:val="24"/>
        </w:rPr>
        <w:t xml:space="preserve"> и руководство</w:t>
      </w:r>
      <w:r w:rsidR="00FA75AA">
        <w:rPr>
          <w:rFonts w:ascii="Times New Roman" w:hAnsi="Times New Roman" w:cs="Times New Roman"/>
          <w:b/>
          <w:color w:val="1A1A1A" w:themeColor="background1" w:themeShade="1A"/>
          <w:sz w:val="24"/>
          <w:szCs w:val="24"/>
        </w:rPr>
        <w:t>.</w:t>
      </w:r>
    </w:p>
    <w:p w:rsidR="000F32B0" w:rsidRDefault="00C75289" w:rsidP="00A30A27">
      <w:pPr>
        <w:spacing w:after="0" w:line="240" w:lineRule="auto"/>
        <w:ind w:left="-105"/>
        <w:jc w:val="both"/>
        <w:rPr>
          <w:rFonts w:ascii="Times New Roman" w:hAnsi="Times New Roman" w:cs="Times New Roman"/>
          <w:color w:val="1A1A1A" w:themeColor="background1" w:themeShade="1A"/>
          <w:sz w:val="24"/>
          <w:szCs w:val="24"/>
        </w:rPr>
      </w:pPr>
      <w:r w:rsidRPr="007E1CA6">
        <w:rPr>
          <w:rFonts w:ascii="Times New Roman" w:hAnsi="Times New Roman" w:cs="Times New Roman"/>
          <w:color w:val="1A1A1A" w:themeColor="background1" w:themeShade="1A"/>
          <w:sz w:val="24"/>
          <w:szCs w:val="24"/>
        </w:rPr>
        <w:tab/>
      </w:r>
      <w:r w:rsidRPr="007E1CA6">
        <w:rPr>
          <w:rFonts w:ascii="Times New Roman" w:hAnsi="Times New Roman" w:cs="Times New Roman"/>
          <w:color w:val="1A1A1A" w:themeColor="background1" w:themeShade="1A"/>
          <w:sz w:val="24"/>
          <w:szCs w:val="24"/>
        </w:rPr>
        <w:tab/>
      </w:r>
      <w:r w:rsidR="00A30A27">
        <w:rPr>
          <w:rFonts w:ascii="Times New Roman" w:hAnsi="Times New Roman" w:cs="Times New Roman"/>
          <w:color w:val="1A1A1A" w:themeColor="background1" w:themeShade="1A"/>
          <w:sz w:val="24"/>
          <w:szCs w:val="24"/>
        </w:rPr>
        <w:t xml:space="preserve">Организатором смотра-конкурса </w:t>
      </w:r>
      <w:r w:rsidRPr="007E1CA6">
        <w:rPr>
          <w:rFonts w:ascii="Times New Roman" w:hAnsi="Times New Roman" w:cs="Times New Roman"/>
          <w:color w:val="1A1A1A" w:themeColor="background1" w:themeShade="1A"/>
          <w:sz w:val="24"/>
          <w:szCs w:val="24"/>
        </w:rPr>
        <w:t xml:space="preserve">знамённых групп </w:t>
      </w:r>
      <w:r w:rsidR="006767D6" w:rsidRPr="007E1CA6">
        <w:rPr>
          <w:rFonts w:ascii="Times New Roman" w:hAnsi="Times New Roman" w:cs="Times New Roman"/>
          <w:color w:val="1A1A1A" w:themeColor="background1" w:themeShade="1A"/>
          <w:sz w:val="24"/>
          <w:szCs w:val="24"/>
        </w:rPr>
        <w:t xml:space="preserve">юнармейцев, </w:t>
      </w:r>
      <w:r w:rsidRPr="007E1CA6">
        <w:rPr>
          <w:rFonts w:ascii="Times New Roman" w:hAnsi="Times New Roman" w:cs="Times New Roman"/>
          <w:color w:val="1A1A1A" w:themeColor="background1" w:themeShade="1A"/>
          <w:sz w:val="24"/>
          <w:szCs w:val="24"/>
        </w:rPr>
        <w:t>кадет</w:t>
      </w:r>
      <w:r w:rsidR="00503416" w:rsidRPr="007E1CA6">
        <w:rPr>
          <w:rFonts w:ascii="Times New Roman" w:hAnsi="Times New Roman" w:cs="Times New Roman"/>
          <w:color w:val="1A1A1A" w:themeColor="background1" w:themeShade="1A"/>
          <w:sz w:val="24"/>
          <w:szCs w:val="24"/>
        </w:rPr>
        <w:t xml:space="preserve">, ВПК </w:t>
      </w:r>
      <w:r w:rsidRPr="007E1CA6">
        <w:rPr>
          <w:rFonts w:ascii="Times New Roman" w:hAnsi="Times New Roman" w:cs="Times New Roman"/>
          <w:color w:val="1A1A1A" w:themeColor="background1" w:themeShade="1A"/>
          <w:sz w:val="24"/>
          <w:szCs w:val="24"/>
        </w:rPr>
        <w:t xml:space="preserve">является </w:t>
      </w:r>
      <w:r w:rsidR="00503416" w:rsidRPr="007E1CA6">
        <w:rPr>
          <w:rFonts w:ascii="Times New Roman" w:hAnsi="Times New Roman" w:cs="Times New Roman"/>
          <w:color w:val="1A1A1A" w:themeColor="background1" w:themeShade="1A"/>
          <w:sz w:val="24"/>
          <w:szCs w:val="24"/>
        </w:rPr>
        <w:t>администраци</w:t>
      </w:r>
      <w:r w:rsidR="00953660">
        <w:rPr>
          <w:rFonts w:ascii="Times New Roman" w:hAnsi="Times New Roman" w:cs="Times New Roman"/>
          <w:color w:val="1A1A1A" w:themeColor="background1" w:themeShade="1A"/>
          <w:sz w:val="24"/>
          <w:szCs w:val="24"/>
        </w:rPr>
        <w:t>я</w:t>
      </w:r>
      <w:r w:rsidR="00503416" w:rsidRPr="007E1CA6">
        <w:rPr>
          <w:rFonts w:ascii="Times New Roman" w:hAnsi="Times New Roman" w:cs="Times New Roman"/>
          <w:color w:val="1A1A1A" w:themeColor="background1" w:themeShade="1A"/>
          <w:sz w:val="24"/>
          <w:szCs w:val="24"/>
        </w:rPr>
        <w:t xml:space="preserve"> Порецкого </w:t>
      </w:r>
      <w:r w:rsidR="009816CA">
        <w:rPr>
          <w:rFonts w:ascii="Times New Roman" w:hAnsi="Times New Roman" w:cs="Times New Roman"/>
          <w:color w:val="1A1A1A" w:themeColor="background1" w:themeShade="1A"/>
          <w:sz w:val="24"/>
          <w:szCs w:val="24"/>
        </w:rPr>
        <w:t>муниципального округа</w:t>
      </w:r>
      <w:r w:rsidR="00503416" w:rsidRPr="007E1CA6">
        <w:rPr>
          <w:rFonts w:ascii="Times New Roman" w:hAnsi="Times New Roman" w:cs="Times New Roman"/>
          <w:color w:val="1A1A1A" w:themeColor="background1" w:themeShade="1A"/>
          <w:sz w:val="24"/>
          <w:szCs w:val="24"/>
        </w:rPr>
        <w:t xml:space="preserve"> Чувашской Республики</w:t>
      </w:r>
      <w:r w:rsidR="00C5485A">
        <w:rPr>
          <w:rFonts w:ascii="Times New Roman" w:hAnsi="Times New Roman" w:cs="Times New Roman"/>
          <w:color w:val="1A1A1A" w:themeColor="background1" w:themeShade="1A"/>
          <w:sz w:val="24"/>
          <w:szCs w:val="24"/>
        </w:rPr>
        <w:t xml:space="preserve">, ГАУ ЧР ДО </w:t>
      </w:r>
      <w:r w:rsidR="00B63EC6">
        <w:rPr>
          <w:rFonts w:ascii="Times New Roman" w:hAnsi="Times New Roman" w:cs="Times New Roman"/>
          <w:color w:val="1A1A1A" w:themeColor="background1" w:themeShade="1A"/>
          <w:sz w:val="24"/>
          <w:szCs w:val="24"/>
        </w:rPr>
        <w:t xml:space="preserve">«Центр </w:t>
      </w:r>
      <w:r w:rsidR="00C5485A">
        <w:rPr>
          <w:rFonts w:ascii="Times New Roman" w:hAnsi="Times New Roman" w:cs="Times New Roman"/>
          <w:color w:val="1A1A1A" w:themeColor="background1" w:themeShade="1A"/>
          <w:sz w:val="24"/>
          <w:szCs w:val="24"/>
        </w:rPr>
        <w:t>АВАНГАРД»</w:t>
      </w:r>
      <w:r w:rsidR="00503416" w:rsidRPr="007E1CA6">
        <w:rPr>
          <w:rFonts w:ascii="Times New Roman" w:hAnsi="Times New Roman" w:cs="Times New Roman"/>
          <w:color w:val="1A1A1A" w:themeColor="background1" w:themeShade="1A"/>
          <w:sz w:val="24"/>
          <w:szCs w:val="24"/>
        </w:rPr>
        <w:t xml:space="preserve">.  </w:t>
      </w:r>
    </w:p>
    <w:p w:rsidR="00C75289" w:rsidRDefault="000F32B0" w:rsidP="00953660">
      <w:pPr>
        <w:spacing w:after="0" w:line="240" w:lineRule="auto"/>
        <w:ind w:left="-105"/>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ab/>
      </w:r>
      <w:r>
        <w:rPr>
          <w:rFonts w:ascii="Times New Roman" w:hAnsi="Times New Roman" w:cs="Times New Roman"/>
          <w:color w:val="1A1A1A" w:themeColor="background1" w:themeShade="1A"/>
          <w:sz w:val="24"/>
          <w:szCs w:val="24"/>
        </w:rPr>
        <w:tab/>
      </w:r>
      <w:r w:rsidR="00C75289" w:rsidRPr="007E1CA6">
        <w:rPr>
          <w:rFonts w:ascii="Times New Roman" w:hAnsi="Times New Roman" w:cs="Times New Roman"/>
          <w:color w:val="1A1A1A" w:themeColor="background1" w:themeShade="1A"/>
          <w:sz w:val="24"/>
          <w:szCs w:val="24"/>
        </w:rPr>
        <w:t>Судейская коллегия составляется оргкомитет</w:t>
      </w:r>
      <w:r w:rsidR="00242709">
        <w:rPr>
          <w:rFonts w:ascii="Times New Roman" w:hAnsi="Times New Roman" w:cs="Times New Roman"/>
          <w:color w:val="1A1A1A" w:themeColor="background1" w:themeShade="1A"/>
          <w:sz w:val="24"/>
          <w:szCs w:val="24"/>
        </w:rPr>
        <w:t>ом из приглашённых специалистов </w:t>
      </w:r>
      <w:r w:rsidR="00C75289" w:rsidRPr="007E1CA6">
        <w:rPr>
          <w:rFonts w:ascii="Times New Roman" w:hAnsi="Times New Roman" w:cs="Times New Roman"/>
          <w:color w:val="1A1A1A" w:themeColor="background1" w:themeShade="1A"/>
          <w:sz w:val="24"/>
          <w:szCs w:val="24"/>
        </w:rPr>
        <w:t>(методистов дополнительного образования, представителей военного комисс</w:t>
      </w:r>
      <w:r w:rsidR="00C5485A">
        <w:rPr>
          <w:rFonts w:ascii="Times New Roman" w:hAnsi="Times New Roman" w:cs="Times New Roman"/>
          <w:color w:val="1A1A1A" w:themeColor="background1" w:themeShade="1A"/>
          <w:sz w:val="24"/>
          <w:szCs w:val="24"/>
        </w:rPr>
        <w:t>ариата, ветеранских организаций)</w:t>
      </w:r>
      <w:r w:rsidR="00C75289" w:rsidRPr="007E1CA6">
        <w:rPr>
          <w:rFonts w:ascii="Times New Roman" w:hAnsi="Times New Roman" w:cs="Times New Roman"/>
          <w:color w:val="1A1A1A" w:themeColor="background1" w:themeShade="1A"/>
          <w:sz w:val="24"/>
          <w:szCs w:val="24"/>
        </w:rPr>
        <w:t>.</w:t>
      </w:r>
    </w:p>
    <w:p w:rsidR="00242709" w:rsidRDefault="008A4B83" w:rsidP="00242709">
      <w:pPr>
        <w:spacing w:after="0" w:line="240" w:lineRule="auto"/>
        <w:ind w:left="-105"/>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ab/>
      </w:r>
      <w:r>
        <w:rPr>
          <w:rFonts w:ascii="Times New Roman" w:hAnsi="Times New Roman" w:cs="Times New Roman"/>
          <w:color w:val="1A1A1A" w:themeColor="background1" w:themeShade="1A"/>
          <w:sz w:val="24"/>
          <w:szCs w:val="24"/>
        </w:rPr>
        <w:tab/>
      </w:r>
      <w:r w:rsidR="00FA75AA">
        <w:rPr>
          <w:rFonts w:ascii="Times New Roman" w:hAnsi="Times New Roman" w:cs="Times New Roman"/>
          <w:color w:val="1A1A1A" w:themeColor="background1" w:themeShade="1A"/>
          <w:sz w:val="24"/>
          <w:szCs w:val="24"/>
        </w:rPr>
        <w:t>Смотр-к</w:t>
      </w:r>
      <w:r>
        <w:rPr>
          <w:rFonts w:ascii="Times New Roman" w:hAnsi="Times New Roman" w:cs="Times New Roman"/>
          <w:color w:val="1A1A1A" w:themeColor="background1" w:themeShade="1A"/>
          <w:sz w:val="24"/>
          <w:szCs w:val="24"/>
        </w:rPr>
        <w:t xml:space="preserve">онкурс проводится при поддержке </w:t>
      </w:r>
      <w:r w:rsidR="00242709">
        <w:rPr>
          <w:rFonts w:ascii="Times New Roman" w:hAnsi="Times New Roman" w:cs="Times New Roman"/>
          <w:color w:val="1A1A1A" w:themeColor="background1" w:themeShade="1A"/>
          <w:sz w:val="24"/>
          <w:szCs w:val="24"/>
        </w:rPr>
        <w:t>Г</w:t>
      </w:r>
      <w:r w:rsidR="00F244C9">
        <w:rPr>
          <w:rFonts w:ascii="Times New Roman" w:hAnsi="Times New Roman" w:cs="Times New Roman"/>
          <w:color w:val="1A1A1A" w:themeColor="background1" w:themeShade="1A"/>
          <w:sz w:val="24"/>
          <w:szCs w:val="24"/>
        </w:rPr>
        <w:t xml:space="preserve">АУ ЧР ДО </w:t>
      </w:r>
      <w:r w:rsidR="00B63EC6">
        <w:rPr>
          <w:rFonts w:ascii="Times New Roman" w:hAnsi="Times New Roman" w:cs="Times New Roman"/>
          <w:color w:val="1A1A1A" w:themeColor="background1" w:themeShade="1A"/>
          <w:sz w:val="24"/>
          <w:szCs w:val="24"/>
        </w:rPr>
        <w:t>«</w:t>
      </w:r>
      <w:r w:rsidR="00AF2210">
        <w:rPr>
          <w:rFonts w:ascii="Times New Roman" w:hAnsi="Times New Roman" w:cs="Times New Roman"/>
          <w:color w:val="1A1A1A" w:themeColor="background1" w:themeShade="1A"/>
          <w:sz w:val="24"/>
          <w:szCs w:val="24"/>
        </w:rPr>
        <w:t>Ц</w:t>
      </w:r>
      <w:r w:rsidR="00242709">
        <w:rPr>
          <w:rFonts w:ascii="Times New Roman" w:hAnsi="Times New Roman" w:cs="Times New Roman"/>
          <w:color w:val="1A1A1A" w:themeColor="background1" w:themeShade="1A"/>
          <w:sz w:val="24"/>
          <w:szCs w:val="24"/>
        </w:rPr>
        <w:t>ентр АВАНГАРД»</w:t>
      </w:r>
      <w:r w:rsidR="00F244C9">
        <w:rPr>
          <w:rFonts w:ascii="Times New Roman" w:hAnsi="Times New Roman" w:cs="Times New Roman"/>
          <w:color w:val="1A1A1A" w:themeColor="background1" w:themeShade="1A"/>
          <w:sz w:val="24"/>
          <w:szCs w:val="24"/>
        </w:rPr>
        <w:t>.</w:t>
      </w:r>
    </w:p>
    <w:p w:rsidR="00C75289" w:rsidRDefault="00C75289" w:rsidP="00242709">
      <w:pPr>
        <w:spacing w:after="0" w:line="240" w:lineRule="auto"/>
        <w:ind w:left="-105"/>
        <w:jc w:val="both"/>
        <w:rPr>
          <w:rFonts w:ascii="Times New Roman" w:hAnsi="Times New Roman" w:cs="Times New Roman"/>
          <w:color w:val="1A1A1A" w:themeColor="background1" w:themeShade="1A"/>
          <w:sz w:val="24"/>
          <w:szCs w:val="24"/>
        </w:rPr>
      </w:pPr>
    </w:p>
    <w:p w:rsidR="00ED0466" w:rsidRPr="007E1CA6" w:rsidRDefault="00ED0466" w:rsidP="00242709">
      <w:pPr>
        <w:spacing w:after="0" w:line="240" w:lineRule="auto"/>
        <w:ind w:left="-105"/>
        <w:jc w:val="both"/>
        <w:rPr>
          <w:rFonts w:ascii="Times New Roman" w:hAnsi="Times New Roman" w:cs="Times New Roman"/>
          <w:color w:val="1A1A1A" w:themeColor="background1" w:themeShade="1A"/>
          <w:sz w:val="24"/>
          <w:szCs w:val="24"/>
        </w:rPr>
      </w:pPr>
    </w:p>
    <w:p w:rsidR="00C75289" w:rsidRPr="007E1CA6" w:rsidRDefault="005042A8" w:rsidP="000C670B">
      <w:pPr>
        <w:spacing w:after="0" w:line="240" w:lineRule="auto"/>
        <w:ind w:left="720"/>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4</w:t>
      </w:r>
      <w:r w:rsidR="00C75289" w:rsidRPr="007E1CA6">
        <w:rPr>
          <w:rFonts w:ascii="Times New Roman" w:hAnsi="Times New Roman" w:cs="Times New Roman"/>
          <w:b/>
          <w:color w:val="1A1A1A" w:themeColor="background1" w:themeShade="1A"/>
          <w:sz w:val="24"/>
          <w:szCs w:val="24"/>
        </w:rPr>
        <w:t xml:space="preserve">. Участники </w:t>
      </w:r>
      <w:r w:rsidR="000C670B">
        <w:rPr>
          <w:rFonts w:ascii="Times New Roman" w:hAnsi="Times New Roman" w:cs="Times New Roman"/>
          <w:b/>
          <w:color w:val="1A1A1A" w:themeColor="background1" w:themeShade="1A"/>
          <w:sz w:val="24"/>
          <w:szCs w:val="24"/>
        </w:rPr>
        <w:t xml:space="preserve">смотра </w:t>
      </w:r>
      <w:r w:rsidR="00FA75AA">
        <w:rPr>
          <w:rFonts w:ascii="Times New Roman" w:hAnsi="Times New Roman" w:cs="Times New Roman"/>
          <w:b/>
          <w:color w:val="1A1A1A" w:themeColor="background1" w:themeShade="1A"/>
          <w:sz w:val="24"/>
          <w:szCs w:val="24"/>
        </w:rPr>
        <w:t>–</w:t>
      </w:r>
      <w:r w:rsidR="000C670B">
        <w:rPr>
          <w:rFonts w:ascii="Times New Roman" w:hAnsi="Times New Roman" w:cs="Times New Roman"/>
          <w:b/>
          <w:color w:val="1A1A1A" w:themeColor="background1" w:themeShade="1A"/>
          <w:sz w:val="24"/>
          <w:szCs w:val="24"/>
        </w:rPr>
        <w:t xml:space="preserve"> конкурса</w:t>
      </w:r>
      <w:r w:rsidR="00FA75AA">
        <w:rPr>
          <w:rFonts w:ascii="Times New Roman" w:hAnsi="Times New Roman" w:cs="Times New Roman"/>
          <w:b/>
          <w:color w:val="1A1A1A" w:themeColor="background1" w:themeShade="1A"/>
          <w:sz w:val="24"/>
          <w:szCs w:val="24"/>
        </w:rPr>
        <w:t>.</w:t>
      </w:r>
    </w:p>
    <w:p w:rsidR="00C75289" w:rsidRPr="007E1CA6" w:rsidRDefault="00C75289" w:rsidP="00242709">
      <w:pPr>
        <w:spacing w:after="0" w:line="240" w:lineRule="auto"/>
        <w:ind w:firstLine="708"/>
        <w:jc w:val="both"/>
        <w:rPr>
          <w:rFonts w:ascii="Times New Roman" w:hAnsi="Times New Roman" w:cs="Times New Roman"/>
          <w:color w:val="1A1A1A" w:themeColor="background1" w:themeShade="1A"/>
          <w:sz w:val="24"/>
          <w:szCs w:val="24"/>
        </w:rPr>
      </w:pPr>
      <w:r w:rsidRPr="007E1CA6">
        <w:rPr>
          <w:rFonts w:ascii="Times New Roman" w:hAnsi="Times New Roman" w:cs="Times New Roman"/>
          <w:color w:val="1A1A1A" w:themeColor="background1" w:themeShade="1A"/>
          <w:sz w:val="24"/>
          <w:szCs w:val="24"/>
        </w:rPr>
        <w:t xml:space="preserve">Участниками смотра-конкурса являются </w:t>
      </w:r>
      <w:r w:rsidR="00AF2210">
        <w:rPr>
          <w:rFonts w:ascii="Times New Roman" w:hAnsi="Times New Roman" w:cs="Times New Roman"/>
          <w:color w:val="1A1A1A" w:themeColor="background1" w:themeShade="1A"/>
          <w:sz w:val="24"/>
          <w:szCs w:val="24"/>
        </w:rPr>
        <w:t>кадеты, юнармейцы, военно-патриотические клубы</w:t>
      </w:r>
      <w:r w:rsidR="002335B8">
        <w:rPr>
          <w:rFonts w:ascii="Times New Roman" w:hAnsi="Times New Roman" w:cs="Times New Roman"/>
          <w:color w:val="1A1A1A" w:themeColor="background1" w:themeShade="1A"/>
          <w:sz w:val="24"/>
          <w:szCs w:val="24"/>
        </w:rPr>
        <w:t xml:space="preserve">, </w:t>
      </w:r>
      <w:r w:rsidR="004F3CF9" w:rsidRPr="007E1CA6">
        <w:rPr>
          <w:rFonts w:ascii="Times New Roman" w:hAnsi="Times New Roman" w:cs="Times New Roman"/>
          <w:color w:val="1A1A1A" w:themeColor="background1" w:themeShade="1A"/>
          <w:sz w:val="24"/>
          <w:szCs w:val="24"/>
        </w:rPr>
        <w:t>обучающ</w:t>
      </w:r>
      <w:r w:rsidR="00AF2210">
        <w:rPr>
          <w:rFonts w:ascii="Times New Roman" w:hAnsi="Times New Roman" w:cs="Times New Roman"/>
          <w:color w:val="1A1A1A" w:themeColor="background1" w:themeShade="1A"/>
          <w:sz w:val="24"/>
          <w:szCs w:val="24"/>
        </w:rPr>
        <w:t>иеся образовательных учреждений.</w:t>
      </w:r>
    </w:p>
    <w:p w:rsidR="00C75289" w:rsidRPr="005042A8" w:rsidRDefault="00C75289" w:rsidP="002335B8">
      <w:pPr>
        <w:spacing w:after="0" w:line="240" w:lineRule="auto"/>
        <w:ind w:firstLine="708"/>
        <w:rPr>
          <w:rFonts w:ascii="Times New Roman" w:hAnsi="Times New Roman" w:cs="Times New Roman"/>
          <w:b/>
          <w:color w:val="1A1A1A" w:themeColor="background1" w:themeShade="1A"/>
          <w:sz w:val="24"/>
          <w:szCs w:val="24"/>
        </w:rPr>
      </w:pPr>
      <w:r w:rsidRPr="005042A8">
        <w:rPr>
          <w:rFonts w:ascii="Times New Roman" w:hAnsi="Times New Roman" w:cs="Times New Roman"/>
          <w:b/>
          <w:color w:val="1A1A1A" w:themeColor="background1" w:themeShade="1A"/>
          <w:sz w:val="24"/>
          <w:szCs w:val="24"/>
        </w:rPr>
        <w:t xml:space="preserve">Возраст участников </w:t>
      </w:r>
      <w:r w:rsidR="00242709">
        <w:rPr>
          <w:rFonts w:ascii="Times New Roman" w:hAnsi="Times New Roman" w:cs="Times New Roman"/>
          <w:b/>
          <w:color w:val="1A1A1A" w:themeColor="background1" w:themeShade="1A"/>
          <w:sz w:val="24"/>
          <w:szCs w:val="24"/>
        </w:rPr>
        <w:t>смотра</w:t>
      </w:r>
      <w:r w:rsidR="000C670B">
        <w:rPr>
          <w:rFonts w:ascii="Times New Roman" w:hAnsi="Times New Roman" w:cs="Times New Roman"/>
          <w:b/>
          <w:color w:val="1A1A1A" w:themeColor="background1" w:themeShade="1A"/>
          <w:sz w:val="24"/>
          <w:szCs w:val="24"/>
        </w:rPr>
        <w:t>-конкурса</w:t>
      </w:r>
      <w:r w:rsidRPr="005042A8">
        <w:rPr>
          <w:rFonts w:ascii="Times New Roman" w:hAnsi="Times New Roman" w:cs="Times New Roman"/>
          <w:b/>
          <w:color w:val="1A1A1A" w:themeColor="background1" w:themeShade="1A"/>
          <w:sz w:val="24"/>
          <w:szCs w:val="24"/>
        </w:rPr>
        <w:t>:</w:t>
      </w:r>
    </w:p>
    <w:p w:rsidR="00C75289" w:rsidRPr="007E1CA6" w:rsidRDefault="00C75289" w:rsidP="002335B8">
      <w:pPr>
        <w:spacing w:after="0" w:line="240" w:lineRule="auto"/>
        <w:ind w:firstLine="708"/>
        <w:rPr>
          <w:rFonts w:ascii="Times New Roman" w:hAnsi="Times New Roman" w:cs="Times New Roman"/>
          <w:color w:val="1A1A1A" w:themeColor="background1" w:themeShade="1A"/>
          <w:sz w:val="24"/>
          <w:szCs w:val="24"/>
        </w:rPr>
      </w:pPr>
      <w:r w:rsidRPr="007E1CA6">
        <w:rPr>
          <w:rFonts w:ascii="Times New Roman" w:hAnsi="Times New Roman" w:cs="Times New Roman"/>
          <w:color w:val="1A1A1A" w:themeColor="background1" w:themeShade="1A"/>
          <w:sz w:val="24"/>
          <w:szCs w:val="24"/>
        </w:rPr>
        <w:t xml:space="preserve">- младшая группа: 12 – 14 лет </w:t>
      </w:r>
      <w:r w:rsidR="005042A8">
        <w:rPr>
          <w:rFonts w:ascii="Times New Roman" w:hAnsi="Times New Roman" w:cs="Times New Roman"/>
          <w:color w:val="1A1A1A" w:themeColor="background1" w:themeShade="1A"/>
          <w:sz w:val="24"/>
          <w:szCs w:val="24"/>
        </w:rPr>
        <w:t>(не старше 1</w:t>
      </w:r>
      <w:r w:rsidR="00B63EC6">
        <w:rPr>
          <w:rFonts w:ascii="Times New Roman" w:hAnsi="Times New Roman" w:cs="Times New Roman"/>
          <w:color w:val="1A1A1A" w:themeColor="background1" w:themeShade="1A"/>
          <w:sz w:val="24"/>
          <w:szCs w:val="24"/>
        </w:rPr>
        <w:t>4</w:t>
      </w:r>
      <w:r w:rsidR="005042A8">
        <w:rPr>
          <w:rFonts w:ascii="Times New Roman" w:hAnsi="Times New Roman" w:cs="Times New Roman"/>
          <w:color w:val="1A1A1A" w:themeColor="background1" w:themeShade="1A"/>
          <w:sz w:val="24"/>
          <w:szCs w:val="24"/>
        </w:rPr>
        <w:t xml:space="preserve"> лет на день проведения соревнований</w:t>
      </w:r>
      <w:r w:rsidRPr="007E1CA6">
        <w:rPr>
          <w:rFonts w:ascii="Times New Roman" w:hAnsi="Times New Roman" w:cs="Times New Roman"/>
          <w:color w:val="1A1A1A" w:themeColor="background1" w:themeShade="1A"/>
          <w:sz w:val="24"/>
          <w:szCs w:val="24"/>
        </w:rPr>
        <w:t>);</w:t>
      </w:r>
    </w:p>
    <w:p w:rsidR="00C75289" w:rsidRDefault="00C75289" w:rsidP="002335B8">
      <w:pPr>
        <w:spacing w:after="0" w:line="240" w:lineRule="auto"/>
        <w:ind w:firstLine="708"/>
        <w:rPr>
          <w:rFonts w:ascii="Times New Roman" w:hAnsi="Times New Roman" w:cs="Times New Roman"/>
          <w:color w:val="1A1A1A" w:themeColor="background1" w:themeShade="1A"/>
          <w:sz w:val="24"/>
          <w:szCs w:val="24"/>
        </w:rPr>
      </w:pPr>
      <w:r w:rsidRPr="007E1CA6">
        <w:rPr>
          <w:rFonts w:ascii="Times New Roman" w:hAnsi="Times New Roman" w:cs="Times New Roman"/>
          <w:color w:val="1A1A1A" w:themeColor="background1" w:themeShade="1A"/>
          <w:sz w:val="24"/>
          <w:szCs w:val="24"/>
        </w:rPr>
        <w:t xml:space="preserve">- старшая группа: </w:t>
      </w:r>
      <w:r w:rsidR="002C341F">
        <w:rPr>
          <w:rFonts w:ascii="Times New Roman" w:hAnsi="Times New Roman" w:cs="Times New Roman"/>
          <w:color w:val="1A1A1A" w:themeColor="background1" w:themeShade="1A"/>
          <w:sz w:val="24"/>
          <w:szCs w:val="24"/>
        </w:rPr>
        <w:t xml:space="preserve">15 – 17 лет </w:t>
      </w:r>
      <w:r w:rsidR="0043034A">
        <w:rPr>
          <w:rFonts w:ascii="Times New Roman" w:hAnsi="Times New Roman" w:cs="Times New Roman"/>
          <w:color w:val="1A1A1A" w:themeColor="background1" w:themeShade="1A"/>
          <w:sz w:val="24"/>
          <w:szCs w:val="24"/>
        </w:rPr>
        <w:t>(не старше 17</w:t>
      </w:r>
      <w:r w:rsidR="005042A8">
        <w:rPr>
          <w:rFonts w:ascii="Times New Roman" w:hAnsi="Times New Roman" w:cs="Times New Roman"/>
          <w:color w:val="1A1A1A" w:themeColor="background1" w:themeShade="1A"/>
          <w:sz w:val="24"/>
          <w:szCs w:val="24"/>
        </w:rPr>
        <w:t xml:space="preserve"> лет на день проведения соревнований</w:t>
      </w:r>
      <w:r w:rsidR="005042A8" w:rsidRPr="007E1CA6">
        <w:rPr>
          <w:rFonts w:ascii="Times New Roman" w:hAnsi="Times New Roman" w:cs="Times New Roman"/>
          <w:color w:val="1A1A1A" w:themeColor="background1" w:themeShade="1A"/>
          <w:sz w:val="24"/>
          <w:szCs w:val="24"/>
        </w:rPr>
        <w:t>);</w:t>
      </w:r>
    </w:p>
    <w:p w:rsidR="005042A8" w:rsidRPr="007E1CA6" w:rsidRDefault="005042A8" w:rsidP="005042A8">
      <w:pPr>
        <w:spacing w:after="0" w:line="240" w:lineRule="auto"/>
        <w:ind w:firstLine="708"/>
        <w:jc w:val="both"/>
        <w:rPr>
          <w:rFonts w:ascii="Times New Roman" w:hAnsi="Times New Roman" w:cs="Times New Roman"/>
          <w:color w:val="1A1A1A" w:themeColor="background1" w:themeShade="1A"/>
          <w:sz w:val="24"/>
          <w:szCs w:val="24"/>
        </w:rPr>
      </w:pPr>
      <w:r w:rsidRPr="007E1CA6">
        <w:rPr>
          <w:rFonts w:ascii="Times New Roman" w:hAnsi="Times New Roman" w:cs="Times New Roman"/>
          <w:b/>
          <w:color w:val="1A1A1A" w:themeColor="background1" w:themeShade="1A"/>
          <w:sz w:val="24"/>
          <w:szCs w:val="24"/>
        </w:rPr>
        <w:lastRenderedPageBreak/>
        <w:t>Состав команды:</w:t>
      </w:r>
      <w:r w:rsidRPr="007E1CA6">
        <w:rPr>
          <w:rFonts w:ascii="Times New Roman" w:hAnsi="Times New Roman" w:cs="Times New Roman"/>
          <w:color w:val="1A1A1A" w:themeColor="background1" w:themeShade="1A"/>
          <w:sz w:val="24"/>
          <w:szCs w:val="24"/>
        </w:rPr>
        <w:t xml:space="preserve"> 7 человек (</w:t>
      </w:r>
      <w:r w:rsidR="0043034A">
        <w:rPr>
          <w:rFonts w:ascii="Times New Roman" w:hAnsi="Times New Roman" w:cs="Times New Roman"/>
          <w:color w:val="1A1A1A" w:themeColor="background1" w:themeShade="1A"/>
          <w:sz w:val="24"/>
          <w:szCs w:val="24"/>
        </w:rPr>
        <w:t xml:space="preserve">оформляется </w:t>
      </w:r>
      <w:r w:rsidRPr="007E1CA6">
        <w:rPr>
          <w:rFonts w:ascii="Times New Roman" w:hAnsi="Times New Roman" w:cs="Times New Roman"/>
          <w:color w:val="1A1A1A" w:themeColor="background1" w:themeShade="1A"/>
          <w:sz w:val="24"/>
          <w:szCs w:val="24"/>
        </w:rPr>
        <w:t>в соответствии с приложением 1</w:t>
      </w:r>
      <w:r w:rsidR="0043034A">
        <w:rPr>
          <w:rFonts w:ascii="Times New Roman" w:hAnsi="Times New Roman" w:cs="Times New Roman"/>
          <w:color w:val="1A1A1A" w:themeColor="background1" w:themeShade="1A"/>
          <w:sz w:val="24"/>
          <w:szCs w:val="24"/>
        </w:rPr>
        <w:t xml:space="preserve"> к настоящему положению</w:t>
      </w:r>
      <w:r w:rsidRPr="007E1CA6">
        <w:rPr>
          <w:rFonts w:ascii="Times New Roman" w:hAnsi="Times New Roman" w:cs="Times New Roman"/>
          <w:color w:val="1A1A1A" w:themeColor="background1" w:themeShade="1A"/>
          <w:sz w:val="24"/>
          <w:szCs w:val="24"/>
        </w:rPr>
        <w:t>)</w:t>
      </w:r>
      <w:r w:rsidR="00242709">
        <w:rPr>
          <w:rFonts w:ascii="Times New Roman" w:hAnsi="Times New Roman" w:cs="Times New Roman"/>
          <w:color w:val="1A1A1A" w:themeColor="background1" w:themeShade="1A"/>
          <w:sz w:val="24"/>
          <w:szCs w:val="24"/>
        </w:rPr>
        <w:t xml:space="preserve"> из них не менее 1 девушки</w:t>
      </w:r>
      <w:r w:rsidRPr="007E1CA6">
        <w:rPr>
          <w:rFonts w:ascii="Times New Roman" w:hAnsi="Times New Roman" w:cs="Times New Roman"/>
          <w:color w:val="1A1A1A" w:themeColor="background1" w:themeShade="1A"/>
          <w:sz w:val="24"/>
          <w:szCs w:val="24"/>
        </w:rPr>
        <w:t>.</w:t>
      </w:r>
    </w:p>
    <w:p w:rsidR="005042A8" w:rsidRDefault="005042A8" w:rsidP="005042A8">
      <w:pPr>
        <w:spacing w:after="0" w:line="240" w:lineRule="auto"/>
        <w:ind w:firstLine="708"/>
        <w:jc w:val="both"/>
        <w:rPr>
          <w:rFonts w:ascii="Times New Roman" w:hAnsi="Times New Roman" w:cs="Times New Roman"/>
          <w:color w:val="1A1A1A" w:themeColor="background1" w:themeShade="1A"/>
          <w:sz w:val="24"/>
          <w:szCs w:val="24"/>
        </w:rPr>
      </w:pPr>
      <w:r w:rsidRPr="007E1CA6">
        <w:rPr>
          <w:rFonts w:ascii="Times New Roman" w:hAnsi="Times New Roman" w:cs="Times New Roman"/>
          <w:color w:val="1A1A1A" w:themeColor="background1" w:themeShade="1A"/>
          <w:sz w:val="24"/>
          <w:szCs w:val="24"/>
        </w:rPr>
        <w:t xml:space="preserve">Очерёдность выступления знамённых групп в смотре-конкурсе определяется </w:t>
      </w:r>
      <w:r>
        <w:rPr>
          <w:rFonts w:ascii="Times New Roman" w:hAnsi="Times New Roman" w:cs="Times New Roman"/>
          <w:color w:val="1A1A1A" w:themeColor="background1" w:themeShade="1A"/>
          <w:sz w:val="24"/>
          <w:szCs w:val="24"/>
        </w:rPr>
        <w:t>жеребьёвкой</w:t>
      </w:r>
      <w:r w:rsidRPr="007E1CA6">
        <w:rPr>
          <w:rFonts w:ascii="Times New Roman" w:hAnsi="Times New Roman" w:cs="Times New Roman"/>
          <w:color w:val="1A1A1A" w:themeColor="background1" w:themeShade="1A"/>
          <w:sz w:val="24"/>
          <w:szCs w:val="24"/>
        </w:rPr>
        <w:t>.</w:t>
      </w:r>
    </w:p>
    <w:p w:rsidR="005042A8" w:rsidRPr="007E1CA6" w:rsidRDefault="005042A8" w:rsidP="005042A8">
      <w:pPr>
        <w:spacing w:after="0" w:line="240" w:lineRule="auto"/>
        <w:ind w:firstLine="708"/>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Одна организация может представить </w:t>
      </w:r>
      <w:r w:rsidR="00B63EC6">
        <w:rPr>
          <w:rFonts w:ascii="Times New Roman" w:hAnsi="Times New Roman" w:cs="Times New Roman"/>
          <w:color w:val="1A1A1A" w:themeColor="background1" w:themeShade="1A"/>
          <w:sz w:val="24"/>
          <w:szCs w:val="24"/>
        </w:rPr>
        <w:t xml:space="preserve">по одной </w:t>
      </w:r>
      <w:r>
        <w:rPr>
          <w:rFonts w:ascii="Times New Roman" w:hAnsi="Times New Roman" w:cs="Times New Roman"/>
          <w:color w:val="1A1A1A" w:themeColor="background1" w:themeShade="1A"/>
          <w:sz w:val="24"/>
          <w:szCs w:val="24"/>
        </w:rPr>
        <w:t>команд</w:t>
      </w:r>
      <w:r w:rsidR="00B63EC6">
        <w:rPr>
          <w:rFonts w:ascii="Times New Roman" w:hAnsi="Times New Roman" w:cs="Times New Roman"/>
          <w:color w:val="1A1A1A" w:themeColor="background1" w:themeShade="1A"/>
          <w:sz w:val="24"/>
          <w:szCs w:val="24"/>
        </w:rPr>
        <w:t>е</w:t>
      </w:r>
      <w:r>
        <w:rPr>
          <w:rFonts w:ascii="Times New Roman" w:hAnsi="Times New Roman" w:cs="Times New Roman"/>
          <w:color w:val="1A1A1A" w:themeColor="background1" w:themeShade="1A"/>
          <w:sz w:val="24"/>
          <w:szCs w:val="24"/>
        </w:rPr>
        <w:t xml:space="preserve"> в каждой возрастной группе.</w:t>
      </w:r>
    </w:p>
    <w:p w:rsidR="005042A8" w:rsidRDefault="005042A8" w:rsidP="005042A8">
      <w:pPr>
        <w:spacing w:after="0" w:line="240" w:lineRule="auto"/>
        <w:ind w:firstLine="708"/>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Для участия командам необходимо представить заявку с допуском врача к участию в соревнованиях. </w:t>
      </w:r>
    </w:p>
    <w:p w:rsidR="005042A8" w:rsidRPr="007B12DD" w:rsidRDefault="005042A8" w:rsidP="007B12DD">
      <w:pPr>
        <w:tabs>
          <w:tab w:val="left" w:pos="993"/>
        </w:tabs>
        <w:spacing w:after="0"/>
        <w:ind w:firstLine="709"/>
        <w:jc w:val="both"/>
        <w:rPr>
          <w:rFonts w:ascii="Times New Roman" w:hAnsi="Times New Roman" w:cs="Times New Roman"/>
          <w:sz w:val="24"/>
          <w:szCs w:val="24"/>
        </w:rPr>
      </w:pPr>
      <w:r>
        <w:rPr>
          <w:rFonts w:ascii="Times New Roman" w:hAnsi="Times New Roman" w:cs="Times New Roman"/>
          <w:color w:val="1A1A1A" w:themeColor="background1" w:themeShade="1A"/>
          <w:sz w:val="24"/>
          <w:szCs w:val="24"/>
        </w:rPr>
        <w:t>Предварительная з</w:t>
      </w:r>
      <w:r w:rsidRPr="007E1CA6">
        <w:rPr>
          <w:rFonts w:ascii="Times New Roman" w:hAnsi="Times New Roman" w:cs="Times New Roman"/>
          <w:color w:val="1A1A1A" w:themeColor="background1" w:themeShade="1A"/>
          <w:sz w:val="24"/>
          <w:szCs w:val="24"/>
        </w:rPr>
        <w:t xml:space="preserve">аявка на участие в смотре-конкурсе знамённых групп </w:t>
      </w:r>
      <w:r>
        <w:rPr>
          <w:rFonts w:ascii="Times New Roman" w:hAnsi="Times New Roman" w:cs="Times New Roman"/>
          <w:color w:val="1A1A1A" w:themeColor="background1" w:themeShade="1A"/>
          <w:sz w:val="24"/>
          <w:szCs w:val="24"/>
        </w:rPr>
        <w:t xml:space="preserve">принимается </w:t>
      </w:r>
      <w:r w:rsidRPr="00ED295B">
        <w:rPr>
          <w:rFonts w:ascii="Times New Roman" w:hAnsi="Times New Roman" w:cs="Times New Roman"/>
          <w:b/>
          <w:sz w:val="24"/>
          <w:szCs w:val="24"/>
        </w:rPr>
        <w:t xml:space="preserve">до </w:t>
      </w:r>
      <w:r w:rsidR="006D6772">
        <w:rPr>
          <w:rFonts w:ascii="Times New Roman" w:hAnsi="Times New Roman" w:cs="Times New Roman"/>
          <w:b/>
          <w:sz w:val="24"/>
          <w:szCs w:val="24"/>
        </w:rPr>
        <w:t>6 февраля</w:t>
      </w:r>
      <w:r w:rsidR="00181D3E" w:rsidRPr="00ED295B">
        <w:rPr>
          <w:rFonts w:ascii="Times New Roman" w:hAnsi="Times New Roman" w:cs="Times New Roman"/>
          <w:b/>
          <w:sz w:val="24"/>
          <w:szCs w:val="24"/>
        </w:rPr>
        <w:t xml:space="preserve"> </w:t>
      </w:r>
      <w:r w:rsidRPr="00ED295B">
        <w:rPr>
          <w:rFonts w:ascii="Times New Roman" w:hAnsi="Times New Roman" w:cs="Times New Roman"/>
          <w:b/>
          <w:sz w:val="24"/>
          <w:szCs w:val="24"/>
        </w:rPr>
        <w:t>20</w:t>
      </w:r>
      <w:r w:rsidR="00242709" w:rsidRPr="00ED295B">
        <w:rPr>
          <w:rFonts w:ascii="Times New Roman" w:hAnsi="Times New Roman" w:cs="Times New Roman"/>
          <w:b/>
          <w:sz w:val="24"/>
          <w:szCs w:val="24"/>
        </w:rPr>
        <w:t>2</w:t>
      </w:r>
      <w:r w:rsidR="00A65697">
        <w:rPr>
          <w:rFonts w:ascii="Times New Roman" w:hAnsi="Times New Roman" w:cs="Times New Roman"/>
          <w:b/>
          <w:sz w:val="24"/>
          <w:szCs w:val="24"/>
        </w:rPr>
        <w:t>5</w:t>
      </w:r>
      <w:r w:rsidRPr="007E1CA6">
        <w:rPr>
          <w:rFonts w:ascii="Times New Roman" w:hAnsi="Times New Roman" w:cs="Times New Roman"/>
          <w:color w:val="1A1A1A" w:themeColor="background1" w:themeShade="1A"/>
          <w:sz w:val="24"/>
          <w:szCs w:val="24"/>
        </w:rPr>
        <w:t xml:space="preserve"> года в электронном виде (</w:t>
      </w:r>
      <w:r w:rsidRPr="007E1CA6">
        <w:rPr>
          <w:rFonts w:ascii="Times New Roman" w:hAnsi="Times New Roman" w:cs="Times New Roman"/>
          <w:color w:val="1A1A1A" w:themeColor="background1" w:themeShade="1A"/>
          <w:sz w:val="24"/>
          <w:szCs w:val="24"/>
          <w:lang w:val="en-US"/>
        </w:rPr>
        <w:t>pdf</w:t>
      </w:r>
      <w:r w:rsidRPr="007E1CA6">
        <w:rPr>
          <w:rFonts w:ascii="Times New Roman" w:hAnsi="Times New Roman" w:cs="Times New Roman"/>
          <w:color w:val="1A1A1A" w:themeColor="background1" w:themeShade="1A"/>
          <w:sz w:val="24"/>
          <w:szCs w:val="24"/>
        </w:rPr>
        <w:t>) за подписью руководителя</w:t>
      </w:r>
      <w:r w:rsidR="00A65697">
        <w:rPr>
          <w:rFonts w:ascii="Times New Roman" w:hAnsi="Times New Roman" w:cs="Times New Roman"/>
          <w:color w:val="1A1A1A" w:themeColor="background1" w:themeShade="1A"/>
          <w:sz w:val="24"/>
          <w:szCs w:val="24"/>
        </w:rPr>
        <w:t xml:space="preserve"> </w:t>
      </w:r>
      <w:r w:rsidR="003268EA">
        <w:rPr>
          <w:rFonts w:ascii="Times New Roman" w:hAnsi="Times New Roman" w:cs="Times New Roman"/>
          <w:color w:val="1A1A1A" w:themeColor="background1" w:themeShade="1A"/>
          <w:sz w:val="24"/>
          <w:szCs w:val="24"/>
        </w:rPr>
        <w:t>по</w:t>
      </w:r>
      <w:r w:rsidR="003268EA">
        <w:rPr>
          <w:rFonts w:ascii="Times New Roman" w:hAnsi="Times New Roman" w:cs="Times New Roman"/>
          <w:sz w:val="24"/>
          <w:szCs w:val="24"/>
        </w:rPr>
        <w:t xml:space="preserve"> телефону 8(83543) 2-13-6</w:t>
      </w:r>
      <w:r w:rsidR="003268EA" w:rsidRPr="003268EA">
        <w:rPr>
          <w:rFonts w:ascii="Times New Roman" w:hAnsi="Times New Roman" w:cs="Times New Roman"/>
          <w:sz w:val="24"/>
          <w:szCs w:val="24"/>
        </w:rPr>
        <w:t>3</w:t>
      </w:r>
      <w:r w:rsidRPr="007F4894">
        <w:rPr>
          <w:rFonts w:ascii="Times New Roman" w:hAnsi="Times New Roman" w:cs="Times New Roman"/>
          <w:sz w:val="24"/>
          <w:szCs w:val="24"/>
        </w:rPr>
        <w:t>; электронной почте:</w:t>
      </w:r>
      <w:hyperlink r:id="rId6" w:history="1"/>
      <w:hyperlink r:id="rId7" w:history="1">
        <w:r w:rsidR="00181D3E" w:rsidRPr="00181D3E">
          <w:rPr>
            <w:rStyle w:val="a3"/>
            <w:rFonts w:ascii="Times New Roman" w:hAnsi="Times New Roman" w:cs="Times New Roman"/>
            <w:sz w:val="24"/>
            <w:szCs w:val="24"/>
            <w:lang w:val="en-US"/>
          </w:rPr>
          <w:t>porezk</w:t>
        </w:r>
        <w:r w:rsidR="00181D3E" w:rsidRPr="00181D3E">
          <w:rPr>
            <w:rStyle w:val="a3"/>
            <w:rFonts w:ascii="Times New Roman" w:hAnsi="Times New Roman" w:cs="Times New Roman"/>
            <w:sz w:val="24"/>
            <w:szCs w:val="24"/>
          </w:rPr>
          <w:t>_</w:t>
        </w:r>
        <w:r w:rsidR="00181D3E" w:rsidRPr="00181D3E">
          <w:rPr>
            <w:rStyle w:val="a3"/>
            <w:rFonts w:ascii="Times New Roman" w:hAnsi="Times New Roman" w:cs="Times New Roman"/>
            <w:sz w:val="24"/>
            <w:szCs w:val="24"/>
            <w:lang w:val="en-US"/>
          </w:rPr>
          <w:t>molod</w:t>
        </w:r>
        <w:r w:rsidR="00181D3E" w:rsidRPr="00181D3E">
          <w:rPr>
            <w:rStyle w:val="a3"/>
            <w:rFonts w:ascii="Times New Roman" w:hAnsi="Times New Roman" w:cs="Times New Roman"/>
            <w:sz w:val="24"/>
            <w:szCs w:val="24"/>
          </w:rPr>
          <w:t>@</w:t>
        </w:r>
        <w:r w:rsidR="00181D3E" w:rsidRPr="00181D3E">
          <w:rPr>
            <w:rStyle w:val="a3"/>
            <w:rFonts w:ascii="Times New Roman" w:hAnsi="Times New Roman" w:cs="Times New Roman"/>
            <w:sz w:val="24"/>
            <w:szCs w:val="24"/>
            <w:lang w:val="en-US"/>
          </w:rPr>
          <w:t>cap</w:t>
        </w:r>
        <w:r w:rsidR="00181D3E" w:rsidRPr="00181D3E">
          <w:rPr>
            <w:rStyle w:val="a3"/>
            <w:rFonts w:ascii="Times New Roman" w:hAnsi="Times New Roman" w:cs="Times New Roman"/>
            <w:sz w:val="24"/>
            <w:szCs w:val="24"/>
          </w:rPr>
          <w:t>.</w:t>
        </w:r>
        <w:proofErr w:type="spellStart"/>
        <w:r w:rsidR="00181D3E" w:rsidRPr="00181D3E">
          <w:rPr>
            <w:rStyle w:val="a3"/>
            <w:rFonts w:ascii="Times New Roman" w:hAnsi="Times New Roman" w:cs="Times New Roman"/>
            <w:sz w:val="24"/>
            <w:szCs w:val="24"/>
            <w:lang w:val="en-US"/>
          </w:rPr>
          <w:t>ru</w:t>
        </w:r>
        <w:proofErr w:type="spellEnd"/>
      </w:hyperlink>
      <w:r w:rsidR="00B21318">
        <w:rPr>
          <w:rFonts w:ascii="Times New Roman" w:hAnsi="Times New Roman" w:cs="Times New Roman"/>
          <w:sz w:val="24"/>
          <w:szCs w:val="24"/>
        </w:rPr>
        <w:t>.</w:t>
      </w:r>
    </w:p>
    <w:p w:rsidR="00C75289" w:rsidRPr="007E1CA6" w:rsidRDefault="000C670B" w:rsidP="00CE3EBA">
      <w:pPr>
        <w:pStyle w:val="a4"/>
        <w:spacing w:before="0" w:beforeAutospacing="0"/>
        <w:ind w:firstLine="708"/>
        <w:jc w:val="both"/>
        <w:rPr>
          <w:color w:val="1A1A1A" w:themeColor="background1" w:themeShade="1A"/>
        </w:rPr>
      </w:pPr>
      <w:r w:rsidRPr="007E1CA6">
        <w:rPr>
          <w:color w:val="1A1A1A" w:themeColor="background1" w:themeShade="1A"/>
        </w:rPr>
        <w:t>Форма одежды знамённых групп – парадная, единообразная, утверждённая Положением о знамённой группе учебного учреждения. Не допускается обувь на шпильках, высоких каблуках и с металлическими набойками. Для участников, не имеющих единую форму: белый верх (белые рубашки</w:t>
      </w:r>
      <w:r w:rsidR="00C5485A">
        <w:rPr>
          <w:color w:val="1A1A1A" w:themeColor="background1" w:themeShade="1A"/>
        </w:rPr>
        <w:t>, блузки), галстуки</w:t>
      </w:r>
      <w:r w:rsidR="003268EA">
        <w:rPr>
          <w:color w:val="1A1A1A" w:themeColor="background1" w:themeShade="1A"/>
        </w:rPr>
        <w:t>, чёрный низ </w:t>
      </w:r>
      <w:r w:rsidRPr="007E1CA6">
        <w:rPr>
          <w:color w:val="1A1A1A" w:themeColor="background1" w:themeShade="1A"/>
        </w:rPr>
        <w:t>(брюки, юбки).</w:t>
      </w:r>
    </w:p>
    <w:p w:rsidR="00C75289" w:rsidRPr="007E1CA6" w:rsidRDefault="000C670B" w:rsidP="000C670B">
      <w:pPr>
        <w:spacing w:after="0" w:line="240" w:lineRule="auto"/>
        <w:ind w:firstLine="708"/>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 xml:space="preserve">5. </w:t>
      </w:r>
      <w:r w:rsidR="003B79E4">
        <w:rPr>
          <w:rFonts w:ascii="Times New Roman" w:hAnsi="Times New Roman" w:cs="Times New Roman"/>
          <w:b/>
          <w:color w:val="1A1A1A" w:themeColor="background1" w:themeShade="1A"/>
          <w:sz w:val="24"/>
          <w:szCs w:val="24"/>
        </w:rPr>
        <w:t xml:space="preserve">Условия проведения </w:t>
      </w:r>
      <w:r w:rsidR="00FA75AA" w:rsidRPr="00FA75AA">
        <w:rPr>
          <w:rFonts w:ascii="Times New Roman" w:hAnsi="Times New Roman" w:cs="Times New Roman"/>
          <w:b/>
          <w:color w:val="1A1A1A" w:themeColor="background1" w:themeShade="1A"/>
          <w:sz w:val="24"/>
          <w:szCs w:val="24"/>
        </w:rPr>
        <w:t>смотра – конкурса</w:t>
      </w:r>
      <w:r w:rsidR="00C75289" w:rsidRPr="007E1CA6">
        <w:rPr>
          <w:rFonts w:ascii="Times New Roman" w:hAnsi="Times New Roman" w:cs="Times New Roman"/>
          <w:b/>
          <w:color w:val="1A1A1A" w:themeColor="background1" w:themeShade="1A"/>
          <w:sz w:val="24"/>
          <w:szCs w:val="24"/>
        </w:rPr>
        <w:t>.</w:t>
      </w:r>
    </w:p>
    <w:p w:rsidR="000C670B" w:rsidRPr="000C670B" w:rsidRDefault="000C670B" w:rsidP="007E1CA6">
      <w:pPr>
        <w:spacing w:after="0" w:line="240" w:lineRule="auto"/>
        <w:ind w:firstLine="708"/>
        <w:jc w:val="both"/>
        <w:rPr>
          <w:rFonts w:ascii="Times New Roman" w:hAnsi="Times New Roman" w:cs="Times New Roman"/>
          <w:color w:val="1A1A1A" w:themeColor="background1" w:themeShade="1A"/>
          <w:sz w:val="24"/>
          <w:szCs w:val="24"/>
        </w:rPr>
      </w:pPr>
      <w:r w:rsidRPr="000C670B">
        <w:rPr>
          <w:rFonts w:ascii="Times New Roman" w:hAnsi="Times New Roman" w:cs="Times New Roman"/>
          <w:color w:val="1A1A1A" w:themeColor="background1" w:themeShade="1A"/>
          <w:sz w:val="24"/>
          <w:szCs w:val="24"/>
        </w:rPr>
        <w:t xml:space="preserve">Соревнования – командные. Наличие в команде запасных обучающихся </w:t>
      </w:r>
      <w:r w:rsidRPr="00181D3E">
        <w:rPr>
          <w:rFonts w:ascii="Times New Roman" w:hAnsi="Times New Roman" w:cs="Times New Roman"/>
          <w:b/>
          <w:color w:val="1A1A1A" w:themeColor="background1" w:themeShade="1A"/>
          <w:sz w:val="24"/>
          <w:szCs w:val="24"/>
        </w:rPr>
        <w:t>не допускается</w:t>
      </w:r>
      <w:r w:rsidRPr="000C670B">
        <w:rPr>
          <w:rFonts w:ascii="Times New Roman" w:hAnsi="Times New Roman" w:cs="Times New Roman"/>
          <w:color w:val="1A1A1A" w:themeColor="background1" w:themeShade="1A"/>
          <w:sz w:val="24"/>
          <w:szCs w:val="24"/>
        </w:rPr>
        <w:t>. Количество девочек и мальчиков регулируется руководителем команды.</w:t>
      </w:r>
    </w:p>
    <w:p w:rsidR="00C75289" w:rsidRDefault="00B63EC6" w:rsidP="007E1CA6">
      <w:pPr>
        <w:spacing w:after="0" w:line="240" w:lineRule="auto"/>
        <w:ind w:firstLine="708"/>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На с</w:t>
      </w:r>
      <w:r w:rsidR="00FA75AA">
        <w:rPr>
          <w:rFonts w:ascii="Times New Roman" w:hAnsi="Times New Roman" w:cs="Times New Roman"/>
          <w:color w:val="1A1A1A" w:themeColor="background1" w:themeShade="1A"/>
          <w:sz w:val="24"/>
          <w:szCs w:val="24"/>
        </w:rPr>
        <w:t>мотр – конкурс</w:t>
      </w:r>
      <w:r>
        <w:rPr>
          <w:rFonts w:ascii="Times New Roman" w:hAnsi="Times New Roman" w:cs="Times New Roman"/>
          <w:color w:val="1A1A1A" w:themeColor="background1" w:themeShade="1A"/>
          <w:sz w:val="24"/>
          <w:szCs w:val="24"/>
        </w:rPr>
        <w:t>е</w:t>
      </w:r>
      <w:r w:rsidR="00C75289" w:rsidRPr="007E1CA6">
        <w:rPr>
          <w:rFonts w:ascii="Times New Roman" w:hAnsi="Times New Roman" w:cs="Times New Roman"/>
          <w:color w:val="1A1A1A" w:themeColor="background1" w:themeShade="1A"/>
          <w:sz w:val="24"/>
          <w:szCs w:val="24"/>
        </w:rPr>
        <w:t xml:space="preserve"> оценива</w:t>
      </w:r>
      <w:r>
        <w:rPr>
          <w:rFonts w:ascii="Times New Roman" w:hAnsi="Times New Roman" w:cs="Times New Roman"/>
          <w:color w:val="1A1A1A" w:themeColor="background1" w:themeShade="1A"/>
          <w:sz w:val="24"/>
          <w:szCs w:val="24"/>
        </w:rPr>
        <w:t>ю</w:t>
      </w:r>
      <w:r w:rsidR="00C75289" w:rsidRPr="007E1CA6">
        <w:rPr>
          <w:rFonts w:ascii="Times New Roman" w:hAnsi="Times New Roman" w:cs="Times New Roman"/>
          <w:color w:val="1A1A1A" w:themeColor="background1" w:themeShade="1A"/>
          <w:sz w:val="24"/>
          <w:szCs w:val="24"/>
        </w:rPr>
        <w:t>т</w:t>
      </w:r>
      <w:r>
        <w:rPr>
          <w:rFonts w:ascii="Times New Roman" w:hAnsi="Times New Roman" w:cs="Times New Roman"/>
          <w:color w:val="1A1A1A" w:themeColor="background1" w:themeShade="1A"/>
          <w:sz w:val="24"/>
          <w:szCs w:val="24"/>
        </w:rPr>
        <w:t>ся</w:t>
      </w:r>
      <w:r w:rsidR="00C75289" w:rsidRPr="007E1CA6">
        <w:rPr>
          <w:rFonts w:ascii="Times New Roman" w:hAnsi="Times New Roman" w:cs="Times New Roman"/>
          <w:color w:val="1A1A1A" w:themeColor="background1" w:themeShade="1A"/>
          <w:sz w:val="24"/>
          <w:szCs w:val="24"/>
        </w:rPr>
        <w:t xml:space="preserve"> знамённые группы и действия командира.</w:t>
      </w:r>
      <w:r>
        <w:rPr>
          <w:rFonts w:ascii="Times New Roman" w:hAnsi="Times New Roman" w:cs="Times New Roman"/>
          <w:color w:val="1A1A1A" w:themeColor="background1" w:themeShade="1A"/>
          <w:sz w:val="24"/>
          <w:szCs w:val="24"/>
        </w:rPr>
        <w:t xml:space="preserve"> </w:t>
      </w:r>
      <w:r w:rsidR="00C5485A" w:rsidRPr="002A04FD">
        <w:rPr>
          <w:rFonts w:ascii="Times New Roman" w:eastAsia="Times New Roman" w:hAnsi="Times New Roman" w:cs="Times New Roman"/>
          <w:color w:val="181818"/>
          <w:sz w:val="24"/>
          <w:szCs w:val="24"/>
        </w:rPr>
        <w:t>Состязания являются именно конкурсом знамённых групп, а не постов номер 1, часовых и групп возложения цветов, венков, гирлянд</w:t>
      </w:r>
      <w:r w:rsidR="00C5485A">
        <w:rPr>
          <w:rFonts w:ascii="Times New Roman" w:eastAsia="Times New Roman" w:hAnsi="Times New Roman" w:cs="Times New Roman"/>
          <w:color w:val="181818"/>
          <w:sz w:val="24"/>
          <w:szCs w:val="24"/>
        </w:rPr>
        <w:t>.</w:t>
      </w:r>
    </w:p>
    <w:p w:rsidR="00A33F77" w:rsidRDefault="00A33F77" w:rsidP="007E1CA6">
      <w:pPr>
        <w:spacing w:after="0" w:line="240" w:lineRule="auto"/>
        <w:ind w:firstLine="708"/>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Ответственность за обеспечение безопасности участников и зрителей возлагается на организаторов, судейскую коллегию и руководителей команд.</w:t>
      </w:r>
    </w:p>
    <w:p w:rsidR="00F63FBC" w:rsidRDefault="00F63FBC" w:rsidP="007E1CA6">
      <w:pPr>
        <w:spacing w:after="0" w:line="240" w:lineRule="auto"/>
        <w:ind w:firstLine="708"/>
        <w:jc w:val="both"/>
        <w:rPr>
          <w:rFonts w:ascii="Times New Roman" w:hAnsi="Times New Roman" w:cs="Times New Roman"/>
          <w:color w:val="1A1A1A" w:themeColor="background1" w:themeShade="1A"/>
          <w:sz w:val="24"/>
          <w:szCs w:val="24"/>
        </w:rPr>
      </w:pPr>
    </w:p>
    <w:p w:rsidR="00F63FBC" w:rsidRPr="00F63FBC" w:rsidRDefault="00F63FBC" w:rsidP="00F63FBC">
      <w:pPr>
        <w:spacing w:after="0" w:line="240" w:lineRule="auto"/>
        <w:ind w:firstLine="709"/>
        <w:jc w:val="center"/>
        <w:rPr>
          <w:rFonts w:ascii="Times New Roman" w:eastAsia="Times New Roman" w:hAnsi="Times New Roman" w:cs="Times New Roman"/>
          <w:b/>
          <w:color w:val="1A1A1A" w:themeColor="background1" w:themeShade="1A"/>
          <w:sz w:val="24"/>
          <w:szCs w:val="24"/>
        </w:rPr>
      </w:pPr>
      <w:r>
        <w:rPr>
          <w:rFonts w:ascii="Times New Roman" w:eastAsia="Times New Roman" w:hAnsi="Times New Roman" w:cs="Times New Roman"/>
          <w:b/>
          <w:color w:val="1A1A1A" w:themeColor="background1" w:themeShade="1A"/>
          <w:sz w:val="24"/>
          <w:szCs w:val="24"/>
        </w:rPr>
        <w:t>6</w:t>
      </w:r>
      <w:r w:rsidRPr="00F63FBC">
        <w:rPr>
          <w:rFonts w:ascii="Times New Roman" w:eastAsia="Times New Roman" w:hAnsi="Times New Roman" w:cs="Times New Roman"/>
          <w:b/>
          <w:color w:val="1A1A1A" w:themeColor="background1" w:themeShade="1A"/>
          <w:sz w:val="24"/>
          <w:szCs w:val="24"/>
        </w:rPr>
        <w:t>. Критерии смотра-конкурса:</w:t>
      </w:r>
    </w:p>
    <w:p w:rsidR="00F63FBC" w:rsidRPr="007E1CA6" w:rsidRDefault="00F63FBC" w:rsidP="00F63FBC">
      <w:pPr>
        <w:numPr>
          <w:ilvl w:val="0"/>
          <w:numId w:val="1"/>
        </w:numPr>
        <w:spacing w:after="0" w:line="240" w:lineRule="auto"/>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 наличие формы и атрибутики</w:t>
      </w:r>
    </w:p>
    <w:p w:rsidR="00F63FBC" w:rsidRPr="007E1CA6" w:rsidRDefault="00F63FBC" w:rsidP="00F63FBC">
      <w:pPr>
        <w:numPr>
          <w:ilvl w:val="0"/>
          <w:numId w:val="1"/>
        </w:numPr>
        <w:spacing w:after="0" w:line="240" w:lineRule="auto"/>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 внешний вид</w:t>
      </w:r>
    </w:p>
    <w:p w:rsidR="00F63FBC" w:rsidRPr="007E1CA6" w:rsidRDefault="00F63FBC" w:rsidP="00F63FBC">
      <w:pPr>
        <w:numPr>
          <w:ilvl w:val="0"/>
          <w:numId w:val="1"/>
        </w:numPr>
        <w:spacing w:before="100" w:beforeAutospacing="1" w:after="0" w:line="240" w:lineRule="auto"/>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 строевой шаг группы</w:t>
      </w:r>
    </w:p>
    <w:p w:rsidR="00F63FBC" w:rsidRPr="007E1CA6" w:rsidRDefault="00F63FBC" w:rsidP="00F63FBC">
      <w:pPr>
        <w:numPr>
          <w:ilvl w:val="0"/>
          <w:numId w:val="1"/>
        </w:numPr>
        <w:spacing w:before="100" w:beforeAutospacing="1" w:after="0" w:line="240" w:lineRule="auto"/>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 xml:space="preserve">- мастерство, слаженность действий </w:t>
      </w:r>
    </w:p>
    <w:p w:rsidR="00F63FBC" w:rsidRPr="007E1CA6" w:rsidRDefault="00F63FBC" w:rsidP="00F63FBC">
      <w:pPr>
        <w:numPr>
          <w:ilvl w:val="0"/>
          <w:numId w:val="1"/>
        </w:numPr>
        <w:spacing w:before="100" w:beforeAutospacing="1" w:after="0" w:line="240" w:lineRule="auto"/>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 чёткость отдачи и выполнения команд</w:t>
      </w:r>
    </w:p>
    <w:p w:rsidR="00F63FBC" w:rsidRPr="007E1CA6" w:rsidRDefault="00F63FBC" w:rsidP="00F63FBC">
      <w:pPr>
        <w:numPr>
          <w:ilvl w:val="0"/>
          <w:numId w:val="1"/>
        </w:numPr>
        <w:spacing w:before="100" w:beforeAutospacing="1" w:after="0" w:line="240" w:lineRule="auto"/>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 чёткость движения в шеренге, в колонне</w:t>
      </w:r>
    </w:p>
    <w:p w:rsidR="00F63FBC" w:rsidRPr="007E1CA6" w:rsidRDefault="00F63FBC" w:rsidP="00F63FBC">
      <w:pPr>
        <w:numPr>
          <w:ilvl w:val="0"/>
          <w:numId w:val="1"/>
        </w:numPr>
        <w:spacing w:before="100" w:beforeAutospacing="1" w:after="0" w:line="240" w:lineRule="auto"/>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 правильная смена знамённых групп</w:t>
      </w:r>
    </w:p>
    <w:p w:rsidR="00F63FBC" w:rsidRPr="007E1CA6" w:rsidRDefault="00F63FBC" w:rsidP="007E1CA6">
      <w:pPr>
        <w:spacing w:after="0" w:line="240" w:lineRule="auto"/>
        <w:ind w:firstLine="708"/>
        <w:jc w:val="both"/>
        <w:rPr>
          <w:rFonts w:ascii="Times New Roman" w:hAnsi="Times New Roman" w:cs="Times New Roman"/>
          <w:color w:val="1A1A1A" w:themeColor="background1" w:themeShade="1A"/>
          <w:sz w:val="24"/>
          <w:szCs w:val="24"/>
        </w:rPr>
      </w:pPr>
    </w:p>
    <w:p w:rsidR="00C75289" w:rsidRPr="007E1CA6" w:rsidRDefault="00C75289" w:rsidP="007E1CA6">
      <w:pPr>
        <w:spacing w:after="0" w:line="240" w:lineRule="auto"/>
        <w:ind w:firstLine="708"/>
        <w:jc w:val="both"/>
        <w:rPr>
          <w:rFonts w:ascii="Times New Roman" w:hAnsi="Times New Roman" w:cs="Times New Roman"/>
          <w:color w:val="1A1A1A" w:themeColor="background1" w:themeShade="1A"/>
          <w:sz w:val="24"/>
          <w:szCs w:val="24"/>
        </w:rPr>
      </w:pPr>
    </w:p>
    <w:p w:rsidR="00C75289" w:rsidRPr="007E1CA6" w:rsidRDefault="00F63FBC" w:rsidP="000C670B">
      <w:pPr>
        <w:tabs>
          <w:tab w:val="left" w:pos="0"/>
        </w:tabs>
        <w:spacing w:after="0" w:line="240" w:lineRule="auto"/>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7</w:t>
      </w:r>
      <w:r w:rsidR="00C75289" w:rsidRPr="007E1CA6">
        <w:rPr>
          <w:rFonts w:ascii="Times New Roman" w:hAnsi="Times New Roman" w:cs="Times New Roman"/>
          <w:b/>
          <w:color w:val="1A1A1A" w:themeColor="background1" w:themeShade="1A"/>
          <w:sz w:val="24"/>
          <w:szCs w:val="24"/>
        </w:rPr>
        <w:t>. Порядок определения и награждения победителей</w:t>
      </w:r>
    </w:p>
    <w:p w:rsidR="00C75289" w:rsidRPr="007E1CA6" w:rsidRDefault="00C75289" w:rsidP="007E1CA6">
      <w:pPr>
        <w:spacing w:after="0" w:line="240" w:lineRule="auto"/>
        <w:ind w:firstLine="708"/>
        <w:jc w:val="both"/>
        <w:rPr>
          <w:rFonts w:ascii="Times New Roman" w:hAnsi="Times New Roman" w:cs="Times New Roman"/>
          <w:color w:val="1A1A1A" w:themeColor="background1" w:themeShade="1A"/>
          <w:sz w:val="24"/>
          <w:szCs w:val="24"/>
        </w:rPr>
      </w:pPr>
      <w:r w:rsidRPr="007E1CA6">
        <w:rPr>
          <w:rFonts w:ascii="Times New Roman" w:hAnsi="Times New Roman" w:cs="Times New Roman"/>
          <w:color w:val="1A1A1A" w:themeColor="background1" w:themeShade="1A"/>
          <w:sz w:val="24"/>
          <w:szCs w:val="24"/>
        </w:rPr>
        <w:t xml:space="preserve">Победители определяются по общей сумме мест, занятых в отдельных видах программы смотра-конкурса. </w:t>
      </w:r>
    </w:p>
    <w:p w:rsidR="00C75289" w:rsidRPr="00C5485A" w:rsidRDefault="00C75289" w:rsidP="00C5485A">
      <w:pPr>
        <w:spacing w:after="0" w:line="240" w:lineRule="auto"/>
        <w:ind w:firstLine="708"/>
        <w:jc w:val="both"/>
        <w:rPr>
          <w:rFonts w:ascii="Times New Roman" w:hAnsi="Times New Roman" w:cs="Times New Roman"/>
          <w:color w:val="1A1A1A" w:themeColor="background1" w:themeShade="1A"/>
          <w:sz w:val="24"/>
          <w:szCs w:val="24"/>
        </w:rPr>
      </w:pPr>
      <w:r w:rsidRPr="007E1CA6">
        <w:rPr>
          <w:rFonts w:ascii="Times New Roman" w:hAnsi="Times New Roman" w:cs="Times New Roman"/>
          <w:color w:val="1A1A1A" w:themeColor="background1" w:themeShade="1A"/>
          <w:sz w:val="24"/>
          <w:szCs w:val="24"/>
        </w:rPr>
        <w:t xml:space="preserve">Команды, занявшие первые три места в общем зачёте в каждой возрастной группе, награждаются </w:t>
      </w:r>
      <w:r w:rsidR="00147A7E">
        <w:rPr>
          <w:rFonts w:ascii="Times New Roman" w:hAnsi="Times New Roman" w:cs="Times New Roman"/>
          <w:color w:val="1A1A1A" w:themeColor="background1" w:themeShade="1A"/>
          <w:sz w:val="24"/>
          <w:szCs w:val="24"/>
        </w:rPr>
        <w:t>дипломами (грамотами) и</w:t>
      </w:r>
      <w:r w:rsidR="005B76E3">
        <w:rPr>
          <w:rFonts w:ascii="Times New Roman" w:hAnsi="Times New Roman" w:cs="Times New Roman"/>
          <w:color w:val="1A1A1A" w:themeColor="background1" w:themeShade="1A"/>
          <w:sz w:val="24"/>
          <w:szCs w:val="24"/>
        </w:rPr>
        <w:t xml:space="preserve"> </w:t>
      </w:r>
      <w:r w:rsidR="00147A7E">
        <w:rPr>
          <w:rFonts w:ascii="Times New Roman" w:hAnsi="Times New Roman" w:cs="Times New Roman"/>
          <w:color w:val="1A1A1A" w:themeColor="background1" w:themeShade="1A"/>
          <w:sz w:val="24"/>
          <w:szCs w:val="24"/>
        </w:rPr>
        <w:t>памятными призами</w:t>
      </w:r>
      <w:r w:rsidRPr="007E1CA6">
        <w:rPr>
          <w:rFonts w:ascii="Times New Roman" w:hAnsi="Times New Roman" w:cs="Times New Roman"/>
          <w:color w:val="1A1A1A" w:themeColor="background1" w:themeShade="1A"/>
          <w:sz w:val="24"/>
          <w:szCs w:val="24"/>
        </w:rPr>
        <w:t>.</w:t>
      </w:r>
    </w:p>
    <w:p w:rsidR="000C670B" w:rsidRPr="007E1CA6" w:rsidRDefault="000C670B" w:rsidP="000C670B">
      <w:pPr>
        <w:spacing w:after="0" w:line="240" w:lineRule="auto"/>
        <w:rPr>
          <w:rFonts w:ascii="Times New Roman" w:hAnsi="Times New Roman" w:cs="Times New Roman"/>
          <w:color w:val="1A1A1A" w:themeColor="background1" w:themeShade="1A"/>
          <w:sz w:val="24"/>
          <w:szCs w:val="24"/>
        </w:rPr>
      </w:pPr>
    </w:p>
    <w:p w:rsidR="00C75289" w:rsidRPr="000C670B" w:rsidRDefault="00F63FBC" w:rsidP="000C670B">
      <w:pPr>
        <w:spacing w:after="0" w:line="240" w:lineRule="auto"/>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8</w:t>
      </w:r>
      <w:r w:rsidR="00C75289" w:rsidRPr="007E1CA6">
        <w:rPr>
          <w:rFonts w:ascii="Times New Roman" w:hAnsi="Times New Roman" w:cs="Times New Roman"/>
          <w:b/>
          <w:color w:val="1A1A1A" w:themeColor="background1" w:themeShade="1A"/>
          <w:sz w:val="24"/>
          <w:szCs w:val="24"/>
        </w:rPr>
        <w:t>. Финан</w:t>
      </w:r>
      <w:r w:rsidR="000C670B">
        <w:rPr>
          <w:rFonts w:ascii="Times New Roman" w:hAnsi="Times New Roman" w:cs="Times New Roman"/>
          <w:b/>
          <w:color w:val="1A1A1A" w:themeColor="background1" w:themeShade="1A"/>
          <w:sz w:val="24"/>
          <w:szCs w:val="24"/>
        </w:rPr>
        <w:t>сирование</w:t>
      </w:r>
    </w:p>
    <w:p w:rsidR="000C670B" w:rsidRPr="000C670B" w:rsidRDefault="00AF2210" w:rsidP="007A0DCF">
      <w:pPr>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Наградная атрибутика </w:t>
      </w:r>
      <w:r w:rsidR="007A0DCF">
        <w:rPr>
          <w:rFonts w:ascii="Times New Roman" w:hAnsi="Times New Roman" w:cs="Times New Roman"/>
          <w:sz w:val="24"/>
          <w:szCs w:val="24"/>
        </w:rPr>
        <w:t>осуществляется за счет средств</w:t>
      </w:r>
      <w:r w:rsidR="005B76E3">
        <w:rPr>
          <w:rFonts w:ascii="Times New Roman" w:hAnsi="Times New Roman" w:cs="Times New Roman"/>
          <w:sz w:val="24"/>
          <w:szCs w:val="24"/>
        </w:rPr>
        <w:t xml:space="preserve"> </w:t>
      </w:r>
      <w:r w:rsidR="001032AC" w:rsidRPr="001032AC">
        <w:rPr>
          <w:rFonts w:ascii="Times New Roman" w:hAnsi="Times New Roman" w:cs="Times New Roman"/>
          <w:sz w:val="24"/>
          <w:szCs w:val="24"/>
        </w:rPr>
        <w:t xml:space="preserve">ГАУ ЧР ДО </w:t>
      </w:r>
      <w:r w:rsidR="00B63EC6" w:rsidRPr="001032AC">
        <w:rPr>
          <w:rFonts w:ascii="Times New Roman" w:hAnsi="Times New Roman" w:cs="Times New Roman"/>
          <w:sz w:val="24"/>
          <w:szCs w:val="24"/>
        </w:rPr>
        <w:t>«</w:t>
      </w:r>
      <w:r w:rsidR="001032AC" w:rsidRPr="001032AC">
        <w:rPr>
          <w:rFonts w:ascii="Times New Roman" w:hAnsi="Times New Roman" w:cs="Times New Roman"/>
          <w:sz w:val="24"/>
          <w:szCs w:val="24"/>
        </w:rPr>
        <w:t xml:space="preserve">Центр </w:t>
      </w:r>
      <w:r w:rsidR="00B63EC6">
        <w:rPr>
          <w:rFonts w:ascii="Times New Roman" w:hAnsi="Times New Roman" w:cs="Times New Roman"/>
          <w:sz w:val="24"/>
          <w:szCs w:val="24"/>
        </w:rPr>
        <w:t>АВАНГАРД»</w:t>
      </w:r>
      <w:r w:rsidR="007A0DCF">
        <w:rPr>
          <w:rFonts w:ascii="Times New Roman" w:hAnsi="Times New Roman" w:cs="Times New Roman"/>
          <w:sz w:val="24"/>
          <w:szCs w:val="24"/>
        </w:rPr>
        <w:t xml:space="preserve">. </w:t>
      </w:r>
      <w:r w:rsidR="000C670B" w:rsidRPr="000C670B">
        <w:rPr>
          <w:rFonts w:ascii="Times New Roman" w:hAnsi="Times New Roman" w:cs="Times New Roman"/>
          <w:sz w:val="24"/>
          <w:szCs w:val="24"/>
        </w:rPr>
        <w:t>Расходы, связанные с командированием команд, несут командирующие организации.</w:t>
      </w:r>
    </w:p>
    <w:p w:rsidR="000C670B" w:rsidRPr="000C670B" w:rsidRDefault="00F63FBC" w:rsidP="00CE3EBA">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9</w:t>
      </w:r>
      <w:r w:rsidR="000C670B" w:rsidRPr="000C670B">
        <w:rPr>
          <w:rFonts w:ascii="Times New Roman" w:hAnsi="Times New Roman" w:cs="Times New Roman"/>
          <w:b/>
          <w:sz w:val="24"/>
          <w:szCs w:val="24"/>
        </w:rPr>
        <w:t>. Примечание</w:t>
      </w:r>
    </w:p>
    <w:p w:rsidR="000C670B" w:rsidRPr="000C670B" w:rsidRDefault="000C670B" w:rsidP="00CE3EBA">
      <w:pPr>
        <w:spacing w:after="0"/>
        <w:ind w:firstLine="709"/>
        <w:jc w:val="both"/>
        <w:rPr>
          <w:rFonts w:ascii="Times New Roman" w:hAnsi="Times New Roman" w:cs="Times New Roman"/>
          <w:sz w:val="24"/>
          <w:szCs w:val="24"/>
        </w:rPr>
      </w:pPr>
      <w:r w:rsidRPr="000C670B">
        <w:rPr>
          <w:rFonts w:ascii="Times New Roman" w:hAnsi="Times New Roman" w:cs="Times New Roman"/>
          <w:sz w:val="24"/>
          <w:szCs w:val="24"/>
        </w:rPr>
        <w:t xml:space="preserve">Данное Положение является вызовом для командирования участников, тренеров, представителей на </w:t>
      </w:r>
      <w:r w:rsidR="007F4894">
        <w:rPr>
          <w:rFonts w:ascii="Times New Roman" w:hAnsi="Times New Roman" w:cs="Times New Roman"/>
          <w:sz w:val="24"/>
          <w:szCs w:val="24"/>
        </w:rPr>
        <w:t>смотр</w:t>
      </w:r>
      <w:r>
        <w:rPr>
          <w:rFonts w:ascii="Times New Roman" w:hAnsi="Times New Roman" w:cs="Times New Roman"/>
          <w:sz w:val="24"/>
          <w:szCs w:val="24"/>
        </w:rPr>
        <w:t>-конкурс</w:t>
      </w:r>
      <w:r w:rsidRPr="000C670B">
        <w:rPr>
          <w:rFonts w:ascii="Times New Roman" w:hAnsi="Times New Roman" w:cs="Times New Roman"/>
          <w:sz w:val="24"/>
          <w:szCs w:val="24"/>
        </w:rPr>
        <w:t xml:space="preserve">. </w:t>
      </w:r>
    </w:p>
    <w:p w:rsidR="000C670B" w:rsidRPr="000C670B" w:rsidRDefault="000C670B" w:rsidP="000C670B">
      <w:pPr>
        <w:spacing w:after="0"/>
        <w:ind w:firstLine="709"/>
        <w:jc w:val="both"/>
        <w:rPr>
          <w:rFonts w:ascii="Times New Roman" w:hAnsi="Times New Roman" w:cs="Times New Roman"/>
          <w:sz w:val="24"/>
          <w:szCs w:val="24"/>
        </w:rPr>
      </w:pPr>
      <w:r w:rsidRPr="000C670B">
        <w:rPr>
          <w:rFonts w:ascii="Times New Roman" w:hAnsi="Times New Roman" w:cs="Times New Roman"/>
          <w:sz w:val="24"/>
          <w:szCs w:val="24"/>
        </w:rPr>
        <w:t xml:space="preserve">Протесты подаются в главную судейскую коллегию по месту проведения </w:t>
      </w:r>
      <w:r>
        <w:rPr>
          <w:rFonts w:ascii="Times New Roman" w:hAnsi="Times New Roman" w:cs="Times New Roman"/>
          <w:sz w:val="24"/>
          <w:szCs w:val="24"/>
        </w:rPr>
        <w:t>смотра - конкурса</w:t>
      </w:r>
      <w:r w:rsidRPr="000C670B">
        <w:rPr>
          <w:rFonts w:ascii="Times New Roman" w:hAnsi="Times New Roman" w:cs="Times New Roman"/>
          <w:sz w:val="24"/>
          <w:szCs w:val="24"/>
        </w:rPr>
        <w:t xml:space="preserve"> и рассматриваются в соответствии с утвержденными правилами. </w:t>
      </w:r>
    </w:p>
    <w:p w:rsidR="00B63EC6" w:rsidRDefault="000C670B" w:rsidP="00DF71BD">
      <w:pPr>
        <w:ind w:firstLine="709"/>
        <w:jc w:val="both"/>
        <w:rPr>
          <w:rFonts w:ascii="Times New Roman" w:hAnsi="Times New Roman" w:cs="Times New Roman"/>
          <w:color w:val="000000"/>
          <w:sz w:val="24"/>
          <w:szCs w:val="24"/>
        </w:rPr>
      </w:pPr>
      <w:r w:rsidRPr="000C670B">
        <w:rPr>
          <w:rFonts w:ascii="Times New Roman" w:hAnsi="Times New Roman" w:cs="Times New Roman"/>
          <w:sz w:val="24"/>
          <w:szCs w:val="24"/>
        </w:rPr>
        <w:t>Телефоны для справок:</w:t>
      </w:r>
      <w:r w:rsidR="00B63EC6">
        <w:rPr>
          <w:rFonts w:ascii="Times New Roman" w:hAnsi="Times New Roman" w:cs="Times New Roman"/>
          <w:sz w:val="24"/>
          <w:szCs w:val="24"/>
        </w:rPr>
        <w:t xml:space="preserve"> </w:t>
      </w:r>
      <w:r w:rsidRPr="000C670B">
        <w:rPr>
          <w:rFonts w:ascii="Times New Roman" w:hAnsi="Times New Roman" w:cs="Times New Roman"/>
          <w:color w:val="000000"/>
          <w:sz w:val="24"/>
          <w:szCs w:val="24"/>
        </w:rPr>
        <w:t>8(83543) 2-1</w:t>
      </w:r>
      <w:r w:rsidR="005B1B13">
        <w:rPr>
          <w:rFonts w:ascii="Times New Roman" w:hAnsi="Times New Roman" w:cs="Times New Roman"/>
          <w:color w:val="000000"/>
          <w:sz w:val="24"/>
          <w:szCs w:val="24"/>
        </w:rPr>
        <w:t>3</w:t>
      </w:r>
      <w:r w:rsidRPr="000C670B">
        <w:rPr>
          <w:rFonts w:ascii="Times New Roman" w:hAnsi="Times New Roman" w:cs="Times New Roman"/>
          <w:color w:val="000000"/>
          <w:sz w:val="24"/>
          <w:szCs w:val="24"/>
        </w:rPr>
        <w:t>-</w:t>
      </w:r>
      <w:r w:rsidR="005B1B13">
        <w:rPr>
          <w:rFonts w:ascii="Times New Roman" w:hAnsi="Times New Roman" w:cs="Times New Roman"/>
          <w:color w:val="000000"/>
          <w:sz w:val="24"/>
          <w:szCs w:val="24"/>
        </w:rPr>
        <w:t xml:space="preserve">63 </w:t>
      </w:r>
      <w:r w:rsidR="005B1B13" w:rsidRPr="006D6772">
        <w:rPr>
          <w:rFonts w:ascii="Times New Roman" w:hAnsi="Times New Roman" w:cs="Times New Roman"/>
          <w:sz w:val="24"/>
          <w:szCs w:val="24"/>
        </w:rPr>
        <w:t>Васильева Наталия Вячеславовна</w:t>
      </w:r>
      <w:r w:rsidRPr="000C670B">
        <w:rPr>
          <w:rFonts w:ascii="Times New Roman" w:hAnsi="Times New Roman" w:cs="Times New Roman"/>
          <w:color w:val="000000"/>
          <w:sz w:val="24"/>
          <w:szCs w:val="24"/>
        </w:rPr>
        <w:t xml:space="preserve">, </w:t>
      </w:r>
    </w:p>
    <w:p w:rsidR="00DF71BD" w:rsidRPr="00B63EC6" w:rsidRDefault="000C670B" w:rsidP="00DF71BD">
      <w:pPr>
        <w:ind w:firstLine="709"/>
        <w:jc w:val="both"/>
        <w:rPr>
          <w:rFonts w:ascii="Times New Roman" w:hAnsi="Times New Roman" w:cs="Times New Roman"/>
          <w:sz w:val="24"/>
          <w:szCs w:val="24"/>
          <w:lang w:val="en-US"/>
        </w:rPr>
      </w:pPr>
      <w:r w:rsidRPr="00B63EC6">
        <w:rPr>
          <w:rFonts w:ascii="Times New Roman" w:hAnsi="Times New Roman" w:cs="Times New Roman"/>
          <w:color w:val="000000"/>
          <w:sz w:val="24"/>
          <w:szCs w:val="24"/>
          <w:lang w:val="en-US"/>
        </w:rPr>
        <w:t>e-</w:t>
      </w:r>
      <w:r w:rsidRPr="000C670B">
        <w:rPr>
          <w:rFonts w:ascii="Times New Roman" w:hAnsi="Times New Roman" w:cs="Times New Roman"/>
          <w:color w:val="000000"/>
          <w:sz w:val="24"/>
          <w:szCs w:val="24"/>
          <w:lang w:val="en-US"/>
        </w:rPr>
        <w:t>mail</w:t>
      </w:r>
      <w:r w:rsidRPr="00B63EC6">
        <w:rPr>
          <w:rFonts w:ascii="Times New Roman" w:hAnsi="Times New Roman" w:cs="Times New Roman"/>
          <w:color w:val="000000"/>
          <w:sz w:val="24"/>
          <w:szCs w:val="24"/>
          <w:lang w:val="en-US"/>
        </w:rPr>
        <w:t xml:space="preserve">: </w:t>
      </w:r>
      <w:hyperlink r:id="rId8" w:history="1">
        <w:r w:rsidR="00DF71BD" w:rsidRPr="0081413E">
          <w:rPr>
            <w:rStyle w:val="a3"/>
            <w:rFonts w:ascii="Times New Roman" w:hAnsi="Times New Roman" w:cs="Times New Roman"/>
            <w:b/>
            <w:sz w:val="24"/>
            <w:szCs w:val="24"/>
            <w:lang w:val="en-US"/>
          </w:rPr>
          <w:t>porezk</w:t>
        </w:r>
        <w:r w:rsidR="00DF71BD" w:rsidRPr="00B63EC6">
          <w:rPr>
            <w:rStyle w:val="a3"/>
            <w:rFonts w:ascii="Times New Roman" w:hAnsi="Times New Roman" w:cs="Times New Roman"/>
            <w:b/>
            <w:sz w:val="24"/>
            <w:szCs w:val="24"/>
            <w:lang w:val="en-US"/>
          </w:rPr>
          <w:t>_</w:t>
        </w:r>
        <w:r w:rsidR="00DF71BD" w:rsidRPr="0081413E">
          <w:rPr>
            <w:rStyle w:val="a3"/>
            <w:rFonts w:ascii="Times New Roman" w:hAnsi="Times New Roman" w:cs="Times New Roman"/>
            <w:b/>
            <w:sz w:val="24"/>
            <w:szCs w:val="24"/>
            <w:lang w:val="en-US"/>
          </w:rPr>
          <w:t>molod</w:t>
        </w:r>
        <w:r w:rsidR="00DF71BD" w:rsidRPr="00B63EC6">
          <w:rPr>
            <w:rStyle w:val="a3"/>
            <w:rFonts w:ascii="Times New Roman" w:hAnsi="Times New Roman" w:cs="Times New Roman"/>
            <w:b/>
            <w:sz w:val="24"/>
            <w:szCs w:val="24"/>
            <w:lang w:val="en-US"/>
          </w:rPr>
          <w:t>@</w:t>
        </w:r>
        <w:r w:rsidR="00DF71BD" w:rsidRPr="0081413E">
          <w:rPr>
            <w:rStyle w:val="a3"/>
            <w:rFonts w:ascii="Times New Roman" w:hAnsi="Times New Roman" w:cs="Times New Roman"/>
            <w:b/>
            <w:sz w:val="24"/>
            <w:szCs w:val="24"/>
            <w:lang w:val="en-US"/>
          </w:rPr>
          <w:t>cap</w:t>
        </w:r>
        <w:r w:rsidR="00DF71BD" w:rsidRPr="00B63EC6">
          <w:rPr>
            <w:rStyle w:val="a3"/>
            <w:rFonts w:ascii="Times New Roman" w:hAnsi="Times New Roman" w:cs="Times New Roman"/>
            <w:b/>
            <w:sz w:val="24"/>
            <w:szCs w:val="24"/>
            <w:lang w:val="en-US"/>
          </w:rPr>
          <w:t>.</w:t>
        </w:r>
        <w:r w:rsidR="00DF71BD" w:rsidRPr="0081413E">
          <w:rPr>
            <w:rStyle w:val="a3"/>
            <w:rFonts w:ascii="Times New Roman" w:hAnsi="Times New Roman" w:cs="Times New Roman"/>
            <w:b/>
            <w:sz w:val="24"/>
            <w:szCs w:val="24"/>
            <w:lang w:val="en-US"/>
          </w:rPr>
          <w:t>ru</w:t>
        </w:r>
      </w:hyperlink>
      <w:r w:rsidR="007F4894" w:rsidRPr="00B63EC6">
        <w:rPr>
          <w:rFonts w:ascii="Times New Roman" w:hAnsi="Times New Roman" w:cs="Times New Roman"/>
          <w:sz w:val="24"/>
          <w:szCs w:val="24"/>
          <w:lang w:val="en-US"/>
        </w:rPr>
        <w:t>.</w:t>
      </w:r>
    </w:p>
    <w:p w:rsidR="00FA75AA" w:rsidRPr="00B63EC6" w:rsidRDefault="00FA75AA" w:rsidP="00E7522C">
      <w:pPr>
        <w:spacing w:after="0" w:line="240" w:lineRule="auto"/>
        <w:jc w:val="center"/>
        <w:rPr>
          <w:rFonts w:ascii="Times New Roman" w:hAnsi="Times New Roman" w:cs="Times New Roman"/>
          <w:color w:val="1A1A1A" w:themeColor="background1" w:themeShade="1A"/>
          <w:sz w:val="24"/>
          <w:szCs w:val="24"/>
          <w:lang w:val="en-US"/>
        </w:rPr>
      </w:pPr>
    </w:p>
    <w:p w:rsidR="00B63EC6" w:rsidRDefault="00B63EC6" w:rsidP="00825B09">
      <w:pPr>
        <w:spacing w:after="0" w:line="240" w:lineRule="auto"/>
        <w:jc w:val="right"/>
        <w:rPr>
          <w:rFonts w:ascii="Times New Roman" w:hAnsi="Times New Roman" w:cs="Times New Roman"/>
          <w:color w:val="1A1A1A" w:themeColor="background1" w:themeShade="1A"/>
          <w:sz w:val="24"/>
          <w:szCs w:val="24"/>
          <w:lang w:val="en-US"/>
        </w:rPr>
      </w:pPr>
    </w:p>
    <w:p w:rsidR="00B63EC6" w:rsidRDefault="00B63EC6" w:rsidP="00825B09">
      <w:pPr>
        <w:spacing w:after="0" w:line="240" w:lineRule="auto"/>
        <w:jc w:val="right"/>
        <w:rPr>
          <w:rFonts w:ascii="Times New Roman" w:hAnsi="Times New Roman" w:cs="Times New Roman"/>
          <w:color w:val="1A1A1A" w:themeColor="background1" w:themeShade="1A"/>
          <w:sz w:val="24"/>
          <w:szCs w:val="24"/>
          <w:lang w:val="en-US"/>
        </w:rPr>
      </w:pPr>
    </w:p>
    <w:p w:rsidR="00B63EC6" w:rsidRDefault="00B63EC6" w:rsidP="00825B09">
      <w:pPr>
        <w:spacing w:after="0" w:line="240" w:lineRule="auto"/>
        <w:jc w:val="right"/>
        <w:rPr>
          <w:rFonts w:ascii="Times New Roman" w:hAnsi="Times New Roman" w:cs="Times New Roman"/>
          <w:color w:val="1A1A1A" w:themeColor="background1" w:themeShade="1A"/>
          <w:sz w:val="24"/>
          <w:szCs w:val="24"/>
          <w:lang w:val="en-US"/>
        </w:rPr>
      </w:pPr>
    </w:p>
    <w:p w:rsidR="00B63EC6" w:rsidRDefault="00B63EC6" w:rsidP="00825B09">
      <w:pPr>
        <w:spacing w:after="0" w:line="240" w:lineRule="auto"/>
        <w:jc w:val="right"/>
        <w:rPr>
          <w:rFonts w:ascii="Times New Roman" w:hAnsi="Times New Roman" w:cs="Times New Roman"/>
          <w:color w:val="1A1A1A" w:themeColor="background1" w:themeShade="1A"/>
          <w:sz w:val="24"/>
          <w:szCs w:val="24"/>
          <w:lang w:val="en-US"/>
        </w:rPr>
      </w:pPr>
    </w:p>
    <w:p w:rsidR="00C75289" w:rsidRPr="007E1CA6" w:rsidRDefault="00CE3EBA" w:rsidP="00825B09">
      <w:pPr>
        <w:spacing w:after="0" w:line="240" w:lineRule="auto"/>
        <w:jc w:val="right"/>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Приложение </w:t>
      </w:r>
      <w:r w:rsidR="00C75289" w:rsidRPr="007E1CA6">
        <w:rPr>
          <w:rFonts w:ascii="Times New Roman" w:hAnsi="Times New Roman" w:cs="Times New Roman"/>
          <w:color w:val="1A1A1A" w:themeColor="background1" w:themeShade="1A"/>
          <w:sz w:val="24"/>
          <w:szCs w:val="24"/>
        </w:rPr>
        <w:t>1</w:t>
      </w:r>
    </w:p>
    <w:p w:rsidR="00C75289" w:rsidRPr="007E1CA6" w:rsidRDefault="007D00C2" w:rsidP="00F63FBC">
      <w:pPr>
        <w:spacing w:after="0" w:line="240" w:lineRule="auto"/>
        <w:rPr>
          <w:rFonts w:ascii="Times New Roman" w:eastAsia="Times New Roman" w:hAnsi="Times New Roman" w:cs="Times New Roman"/>
          <w:color w:val="1A1A1A" w:themeColor="background1" w:themeShade="1A"/>
          <w:sz w:val="24"/>
          <w:szCs w:val="24"/>
        </w:rPr>
      </w:pPr>
      <w:r>
        <w:rPr>
          <w:rFonts w:ascii="Times New Roman" w:hAnsi="Times New Roman" w:cs="Times New Roman"/>
          <w:b/>
          <w:color w:val="1A1A1A" w:themeColor="background1" w:themeShade="1A"/>
          <w:sz w:val="24"/>
          <w:szCs w:val="24"/>
        </w:rPr>
        <w:tab/>
      </w:r>
    </w:p>
    <w:p w:rsidR="00072360" w:rsidRDefault="00C75289" w:rsidP="00072360">
      <w:pPr>
        <w:spacing w:after="0" w:line="240" w:lineRule="auto"/>
        <w:jc w:val="center"/>
        <w:rPr>
          <w:rFonts w:ascii="Times New Roman" w:eastAsia="Times New Roman" w:hAnsi="Times New Roman" w:cs="Times New Roman"/>
          <w:b/>
          <w:color w:val="1A1A1A" w:themeColor="background1" w:themeShade="1A"/>
          <w:sz w:val="24"/>
          <w:szCs w:val="24"/>
        </w:rPr>
      </w:pPr>
      <w:r w:rsidRPr="00F63FBC">
        <w:rPr>
          <w:rFonts w:ascii="Times New Roman" w:eastAsia="Times New Roman" w:hAnsi="Times New Roman" w:cs="Times New Roman"/>
          <w:b/>
          <w:color w:val="1A1A1A" w:themeColor="background1" w:themeShade="1A"/>
          <w:sz w:val="24"/>
          <w:szCs w:val="24"/>
        </w:rPr>
        <w:t>1.1. Заявка</w:t>
      </w:r>
    </w:p>
    <w:p w:rsidR="00072360" w:rsidRPr="00072360" w:rsidRDefault="00072360" w:rsidP="00072360">
      <w:pPr>
        <w:spacing w:after="0" w:line="240" w:lineRule="auto"/>
        <w:jc w:val="center"/>
        <w:rPr>
          <w:rFonts w:ascii="Times New Roman" w:hAnsi="Times New Roman" w:cs="Times New Roman"/>
          <w:sz w:val="24"/>
          <w:szCs w:val="28"/>
        </w:rPr>
      </w:pPr>
      <w:r w:rsidRPr="00072360">
        <w:rPr>
          <w:rFonts w:ascii="Times New Roman" w:hAnsi="Times New Roman" w:cs="Times New Roman"/>
          <w:sz w:val="24"/>
          <w:szCs w:val="28"/>
        </w:rPr>
        <w:t>на смотр-конкурс знамённых групп юнармейцев «Воспитание традициями»,</w:t>
      </w:r>
    </w:p>
    <w:p w:rsidR="00C75289" w:rsidRPr="00ED295B" w:rsidRDefault="00072360" w:rsidP="00ED295B">
      <w:pPr>
        <w:spacing w:after="0" w:line="240" w:lineRule="auto"/>
        <w:jc w:val="center"/>
        <w:rPr>
          <w:rFonts w:ascii="Times New Roman" w:hAnsi="Times New Roman" w:cs="Times New Roman"/>
          <w:sz w:val="32"/>
          <w:szCs w:val="28"/>
        </w:rPr>
      </w:pPr>
      <w:r w:rsidRPr="00072360">
        <w:rPr>
          <w:rFonts w:ascii="Times New Roman" w:hAnsi="Times New Roman" w:cs="Times New Roman"/>
          <w:sz w:val="24"/>
          <w:szCs w:val="28"/>
        </w:rPr>
        <w:t>Посвященного Дню Героев Отечества и Дню Андреевского флага, на Кубок имени контр-адмирала М.П.Бочкарёва</w:t>
      </w:r>
    </w:p>
    <w:p w:rsidR="00F63FBC" w:rsidRDefault="00C75289" w:rsidP="007E1CA6">
      <w:pPr>
        <w:spacing w:before="100" w:beforeAutospacing="1" w:after="0" w:line="240" w:lineRule="auto"/>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 xml:space="preserve">Организация: </w:t>
      </w:r>
      <w:r w:rsidR="00F63FBC">
        <w:rPr>
          <w:rFonts w:ascii="Times New Roman" w:eastAsia="Times New Roman" w:hAnsi="Times New Roman" w:cs="Times New Roman"/>
          <w:color w:val="1A1A1A" w:themeColor="background1" w:themeShade="1A"/>
          <w:sz w:val="24"/>
          <w:szCs w:val="24"/>
        </w:rPr>
        <w:t>_______________________________________________________________</w:t>
      </w:r>
    </w:p>
    <w:p w:rsidR="00F63FBC" w:rsidRDefault="00C75289" w:rsidP="007E1CA6">
      <w:pPr>
        <w:spacing w:before="100" w:beforeAutospacing="1" w:after="0" w:line="240" w:lineRule="auto"/>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 xml:space="preserve">Название знамённой группы: </w:t>
      </w:r>
      <w:r w:rsidR="00F63FBC">
        <w:rPr>
          <w:rFonts w:ascii="Times New Roman" w:eastAsia="Times New Roman" w:hAnsi="Times New Roman" w:cs="Times New Roman"/>
          <w:color w:val="1A1A1A" w:themeColor="background1" w:themeShade="1A"/>
          <w:sz w:val="24"/>
          <w:szCs w:val="24"/>
        </w:rPr>
        <w:t>__________________________________________________</w:t>
      </w:r>
    </w:p>
    <w:p w:rsidR="00C75289" w:rsidRDefault="00C75289" w:rsidP="007E1CA6">
      <w:pPr>
        <w:spacing w:before="100" w:beforeAutospacing="1" w:after="0" w:line="240" w:lineRule="auto"/>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Руководитель</w:t>
      </w:r>
      <w:r w:rsidR="00F63FBC">
        <w:rPr>
          <w:rFonts w:ascii="Times New Roman" w:eastAsia="Times New Roman" w:hAnsi="Times New Roman" w:cs="Times New Roman"/>
          <w:color w:val="1A1A1A" w:themeColor="background1" w:themeShade="1A"/>
          <w:sz w:val="24"/>
          <w:szCs w:val="24"/>
        </w:rPr>
        <w:t xml:space="preserve"> (ФИО полностью, телефон)</w:t>
      </w:r>
      <w:r w:rsidRPr="007E1CA6">
        <w:rPr>
          <w:rFonts w:ascii="Times New Roman" w:eastAsia="Times New Roman" w:hAnsi="Times New Roman" w:cs="Times New Roman"/>
          <w:color w:val="1A1A1A" w:themeColor="background1" w:themeShade="1A"/>
          <w:sz w:val="24"/>
          <w:szCs w:val="24"/>
        </w:rPr>
        <w:t>:</w:t>
      </w:r>
      <w:r w:rsidR="00F63FBC">
        <w:rPr>
          <w:rFonts w:ascii="Times New Roman" w:eastAsia="Times New Roman" w:hAnsi="Times New Roman" w:cs="Times New Roman"/>
          <w:color w:val="1A1A1A" w:themeColor="background1" w:themeShade="1A"/>
          <w:sz w:val="24"/>
          <w:szCs w:val="24"/>
        </w:rPr>
        <w:t>________________________________________</w:t>
      </w:r>
    </w:p>
    <w:p w:rsidR="00F63FBC" w:rsidRDefault="00F63FBC" w:rsidP="007E1CA6">
      <w:pPr>
        <w:spacing w:before="100" w:beforeAutospacing="1" w:after="0" w:line="240" w:lineRule="auto"/>
        <w:rPr>
          <w:rFonts w:ascii="Times New Roman" w:eastAsia="Times New Roman" w:hAnsi="Times New Roman" w:cs="Times New Roman"/>
          <w:color w:val="1A1A1A" w:themeColor="background1" w:themeShade="1A"/>
          <w:sz w:val="24"/>
          <w:szCs w:val="24"/>
        </w:rPr>
      </w:pPr>
    </w:p>
    <w:tbl>
      <w:tblPr>
        <w:tblStyle w:val="a6"/>
        <w:tblW w:w="0" w:type="auto"/>
        <w:tblLook w:val="04A0" w:firstRow="1" w:lastRow="0" w:firstColumn="1" w:lastColumn="0" w:noHBand="0" w:noVBand="1"/>
      </w:tblPr>
      <w:tblGrid>
        <w:gridCol w:w="3048"/>
        <w:gridCol w:w="816"/>
        <w:gridCol w:w="1900"/>
        <w:gridCol w:w="1911"/>
      </w:tblGrid>
      <w:tr w:rsidR="00C75289" w:rsidRPr="007E1CA6" w:rsidTr="00594CEA">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Фамилия, имя, отчество</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 xml:space="preserve">Класс </w:t>
            </w: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 xml:space="preserve">Дата рождения </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 xml:space="preserve">Специальность </w:t>
            </w:r>
          </w:p>
        </w:tc>
      </w:tr>
      <w:tr w:rsidR="00C75289" w:rsidRPr="007E1CA6" w:rsidTr="00594CEA">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Разводящий</w:t>
            </w:r>
          </w:p>
        </w:tc>
      </w:tr>
      <w:tr w:rsidR="00C75289" w:rsidRPr="007E1CA6" w:rsidTr="00594CEA">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Знамёнщик</w:t>
            </w:r>
          </w:p>
        </w:tc>
      </w:tr>
      <w:tr w:rsidR="00C75289" w:rsidRPr="007E1CA6" w:rsidTr="00594CEA">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Ассистент</w:t>
            </w:r>
          </w:p>
        </w:tc>
      </w:tr>
      <w:tr w:rsidR="00C75289" w:rsidRPr="007E1CA6" w:rsidTr="00594CEA">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Ассистент</w:t>
            </w:r>
          </w:p>
        </w:tc>
      </w:tr>
      <w:tr w:rsidR="00C75289" w:rsidRPr="007E1CA6" w:rsidTr="00594CEA">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Знамёнщик</w:t>
            </w:r>
          </w:p>
        </w:tc>
      </w:tr>
      <w:tr w:rsidR="00C75289" w:rsidRPr="007E1CA6" w:rsidTr="00594CEA">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Ассистент</w:t>
            </w:r>
          </w:p>
        </w:tc>
      </w:tr>
      <w:tr w:rsidR="00C75289" w:rsidRPr="007E1CA6" w:rsidTr="00594CEA">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89" w:rsidRPr="007E1CA6" w:rsidRDefault="00C75289" w:rsidP="007E1CA6">
            <w:pPr>
              <w:spacing w:before="100" w:beforeAutospacing="1"/>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Ассистент</w:t>
            </w:r>
          </w:p>
        </w:tc>
      </w:tr>
    </w:tbl>
    <w:p w:rsidR="00F63FBC" w:rsidRDefault="00F63FBC" w:rsidP="007E1CA6">
      <w:pPr>
        <w:spacing w:before="100" w:beforeAutospacing="1" w:after="0" w:line="240" w:lineRule="auto"/>
        <w:ind w:firstLine="709"/>
        <w:rPr>
          <w:rFonts w:ascii="Times New Roman" w:eastAsia="Times New Roman" w:hAnsi="Times New Roman" w:cs="Times New Roman"/>
          <w:color w:val="1A1A1A" w:themeColor="background1" w:themeShade="1A"/>
          <w:sz w:val="24"/>
          <w:szCs w:val="24"/>
        </w:rPr>
      </w:pPr>
    </w:p>
    <w:p w:rsidR="00C75289" w:rsidRPr="007E1CA6" w:rsidRDefault="00C75289" w:rsidP="007E1CA6">
      <w:pPr>
        <w:spacing w:before="100" w:beforeAutospacing="1" w:after="0" w:line="240" w:lineRule="auto"/>
        <w:ind w:firstLine="709"/>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Подпись руководителя:</w:t>
      </w:r>
    </w:p>
    <w:p w:rsidR="00C75289" w:rsidRPr="007E1CA6" w:rsidRDefault="00C75289" w:rsidP="007E1CA6">
      <w:pPr>
        <w:spacing w:before="100" w:beforeAutospacing="1" w:after="0" w:line="240" w:lineRule="auto"/>
        <w:ind w:firstLine="709"/>
        <w:rPr>
          <w:rFonts w:ascii="Times New Roman" w:eastAsia="Times New Roman" w:hAnsi="Times New Roman" w:cs="Times New Roman"/>
          <w:color w:val="1A1A1A" w:themeColor="background1" w:themeShade="1A"/>
          <w:sz w:val="24"/>
          <w:szCs w:val="24"/>
        </w:rPr>
      </w:pPr>
      <w:r w:rsidRPr="007E1CA6">
        <w:rPr>
          <w:rFonts w:ascii="Times New Roman" w:eastAsia="Times New Roman" w:hAnsi="Times New Roman" w:cs="Times New Roman"/>
          <w:color w:val="1A1A1A" w:themeColor="background1" w:themeShade="1A"/>
          <w:sz w:val="24"/>
          <w:szCs w:val="24"/>
        </w:rPr>
        <w:t>М.П.</w:t>
      </w:r>
    </w:p>
    <w:p w:rsidR="00222AB6" w:rsidRDefault="00222AB6" w:rsidP="007E1CA6">
      <w:pPr>
        <w:spacing w:before="100" w:beforeAutospacing="1" w:after="0" w:line="240" w:lineRule="auto"/>
        <w:ind w:firstLine="709"/>
        <w:jc w:val="right"/>
        <w:rPr>
          <w:rFonts w:ascii="Times New Roman" w:eastAsia="Times New Roman" w:hAnsi="Times New Roman" w:cs="Times New Roman"/>
          <w:color w:val="1A1A1A" w:themeColor="background1" w:themeShade="1A"/>
          <w:sz w:val="24"/>
          <w:szCs w:val="24"/>
        </w:rPr>
      </w:pPr>
    </w:p>
    <w:p w:rsidR="00F63FBC" w:rsidRDefault="00F63FBC" w:rsidP="007E1CA6">
      <w:pPr>
        <w:spacing w:before="100" w:beforeAutospacing="1" w:after="0" w:line="240" w:lineRule="auto"/>
        <w:ind w:firstLine="709"/>
        <w:jc w:val="right"/>
        <w:rPr>
          <w:rFonts w:ascii="Times New Roman" w:eastAsia="Times New Roman" w:hAnsi="Times New Roman" w:cs="Times New Roman"/>
          <w:color w:val="1A1A1A" w:themeColor="background1" w:themeShade="1A"/>
          <w:sz w:val="24"/>
          <w:szCs w:val="24"/>
        </w:rPr>
      </w:pPr>
    </w:p>
    <w:p w:rsidR="00F63FBC" w:rsidRDefault="00F63FBC" w:rsidP="007E1CA6">
      <w:pPr>
        <w:spacing w:before="100" w:beforeAutospacing="1" w:after="0" w:line="240" w:lineRule="auto"/>
        <w:ind w:firstLine="709"/>
        <w:jc w:val="right"/>
        <w:rPr>
          <w:rFonts w:ascii="Times New Roman" w:eastAsia="Times New Roman" w:hAnsi="Times New Roman" w:cs="Times New Roman"/>
          <w:color w:val="1A1A1A" w:themeColor="background1" w:themeShade="1A"/>
          <w:sz w:val="24"/>
          <w:szCs w:val="24"/>
        </w:rPr>
      </w:pPr>
    </w:p>
    <w:p w:rsidR="00F63FBC" w:rsidRDefault="00F63FBC" w:rsidP="007E1CA6">
      <w:pPr>
        <w:spacing w:before="100" w:beforeAutospacing="1" w:after="0" w:line="240" w:lineRule="auto"/>
        <w:ind w:firstLine="709"/>
        <w:jc w:val="right"/>
        <w:rPr>
          <w:rFonts w:ascii="Times New Roman" w:eastAsia="Times New Roman" w:hAnsi="Times New Roman" w:cs="Times New Roman"/>
          <w:color w:val="1A1A1A" w:themeColor="background1" w:themeShade="1A"/>
          <w:sz w:val="24"/>
          <w:szCs w:val="24"/>
        </w:rPr>
      </w:pPr>
    </w:p>
    <w:p w:rsidR="00CE3EBA" w:rsidRDefault="00CE3EBA" w:rsidP="00F34162">
      <w:pPr>
        <w:spacing w:before="100" w:beforeAutospacing="1" w:after="0" w:line="240" w:lineRule="auto"/>
        <w:ind w:firstLine="709"/>
        <w:jc w:val="right"/>
        <w:rPr>
          <w:rFonts w:ascii="Times New Roman" w:eastAsia="Times New Roman" w:hAnsi="Times New Roman" w:cs="Times New Roman"/>
          <w:color w:val="1A1A1A" w:themeColor="background1" w:themeShade="1A"/>
          <w:sz w:val="24"/>
          <w:szCs w:val="24"/>
        </w:rPr>
      </w:pPr>
    </w:p>
    <w:p w:rsidR="00CE3EBA" w:rsidRDefault="00CE3EBA" w:rsidP="00F34162">
      <w:pPr>
        <w:spacing w:before="100" w:beforeAutospacing="1" w:after="0" w:line="240" w:lineRule="auto"/>
        <w:ind w:firstLine="709"/>
        <w:jc w:val="right"/>
        <w:rPr>
          <w:rFonts w:ascii="Times New Roman" w:eastAsia="Times New Roman" w:hAnsi="Times New Roman" w:cs="Times New Roman"/>
          <w:color w:val="1A1A1A" w:themeColor="background1" w:themeShade="1A"/>
          <w:sz w:val="24"/>
          <w:szCs w:val="24"/>
        </w:rPr>
      </w:pPr>
    </w:p>
    <w:p w:rsidR="00CE3EBA" w:rsidRDefault="00CE3EBA" w:rsidP="00F34162">
      <w:pPr>
        <w:spacing w:before="100" w:beforeAutospacing="1" w:after="0" w:line="240" w:lineRule="auto"/>
        <w:ind w:firstLine="709"/>
        <w:jc w:val="right"/>
        <w:rPr>
          <w:rFonts w:ascii="Times New Roman" w:eastAsia="Times New Roman" w:hAnsi="Times New Roman" w:cs="Times New Roman"/>
          <w:color w:val="1A1A1A" w:themeColor="background1" w:themeShade="1A"/>
          <w:sz w:val="24"/>
          <w:szCs w:val="24"/>
        </w:rPr>
      </w:pPr>
    </w:p>
    <w:p w:rsidR="00CE3EBA" w:rsidRDefault="00CE3EBA" w:rsidP="00F34162">
      <w:pPr>
        <w:spacing w:before="100" w:beforeAutospacing="1" w:after="0" w:line="240" w:lineRule="auto"/>
        <w:ind w:firstLine="709"/>
        <w:jc w:val="right"/>
        <w:rPr>
          <w:rFonts w:ascii="Times New Roman" w:eastAsia="Times New Roman" w:hAnsi="Times New Roman" w:cs="Times New Roman"/>
          <w:color w:val="1A1A1A" w:themeColor="background1" w:themeShade="1A"/>
          <w:sz w:val="24"/>
          <w:szCs w:val="24"/>
        </w:rPr>
      </w:pPr>
    </w:p>
    <w:p w:rsidR="00805C65" w:rsidRDefault="00805C65" w:rsidP="0082519A">
      <w:pPr>
        <w:spacing w:before="100" w:beforeAutospacing="1" w:after="0" w:line="240" w:lineRule="auto"/>
        <w:rPr>
          <w:rFonts w:ascii="Times New Roman" w:eastAsia="Times New Roman" w:hAnsi="Times New Roman" w:cs="Times New Roman"/>
          <w:color w:val="1A1A1A" w:themeColor="background1" w:themeShade="1A"/>
        </w:rPr>
      </w:pPr>
    </w:p>
    <w:p w:rsidR="001032AC" w:rsidRDefault="001032AC" w:rsidP="0082519A">
      <w:pPr>
        <w:spacing w:before="100" w:beforeAutospacing="1" w:after="0" w:line="240" w:lineRule="auto"/>
        <w:rPr>
          <w:rFonts w:ascii="Times New Roman" w:eastAsia="Times New Roman" w:hAnsi="Times New Roman" w:cs="Times New Roman"/>
          <w:color w:val="1A1A1A" w:themeColor="background1" w:themeShade="1A"/>
        </w:rPr>
      </w:pPr>
    </w:p>
    <w:p w:rsidR="001032AC" w:rsidRDefault="001032AC" w:rsidP="0082519A">
      <w:pPr>
        <w:spacing w:before="100" w:beforeAutospacing="1" w:after="0" w:line="240" w:lineRule="auto"/>
        <w:rPr>
          <w:rFonts w:ascii="Times New Roman" w:eastAsia="Times New Roman" w:hAnsi="Times New Roman" w:cs="Times New Roman"/>
          <w:color w:val="1A1A1A" w:themeColor="background1" w:themeShade="1A"/>
        </w:rPr>
      </w:pPr>
    </w:p>
    <w:p w:rsidR="001032AC" w:rsidRDefault="001032AC" w:rsidP="0082519A">
      <w:pPr>
        <w:spacing w:before="100" w:beforeAutospacing="1" w:after="0" w:line="240" w:lineRule="auto"/>
        <w:rPr>
          <w:rFonts w:ascii="Times New Roman" w:eastAsia="Times New Roman" w:hAnsi="Times New Roman" w:cs="Times New Roman"/>
          <w:color w:val="1A1A1A" w:themeColor="background1" w:themeShade="1A"/>
        </w:rPr>
      </w:pPr>
    </w:p>
    <w:p w:rsidR="001032AC" w:rsidRDefault="001032AC" w:rsidP="0082519A">
      <w:pPr>
        <w:spacing w:before="100" w:beforeAutospacing="1" w:after="0" w:line="240" w:lineRule="auto"/>
        <w:rPr>
          <w:rFonts w:ascii="Times New Roman" w:eastAsia="Times New Roman" w:hAnsi="Times New Roman" w:cs="Times New Roman"/>
          <w:color w:val="1A1A1A" w:themeColor="background1" w:themeShade="1A"/>
        </w:rPr>
      </w:pPr>
    </w:p>
    <w:p w:rsidR="001032AC" w:rsidRDefault="001032AC" w:rsidP="0082519A">
      <w:pPr>
        <w:spacing w:before="100" w:beforeAutospacing="1" w:after="0" w:line="240" w:lineRule="auto"/>
        <w:rPr>
          <w:rFonts w:ascii="Times New Roman" w:eastAsia="Times New Roman" w:hAnsi="Times New Roman" w:cs="Times New Roman"/>
          <w:color w:val="1A1A1A" w:themeColor="background1" w:themeShade="1A"/>
        </w:rPr>
      </w:pPr>
    </w:p>
    <w:p w:rsidR="00C75289" w:rsidRPr="00183184" w:rsidRDefault="00C75289" w:rsidP="00F34162">
      <w:pPr>
        <w:spacing w:before="100" w:beforeAutospacing="1" w:after="0" w:line="240" w:lineRule="auto"/>
        <w:ind w:firstLine="709"/>
        <w:jc w:val="right"/>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Приложение  2</w:t>
      </w:r>
    </w:p>
    <w:p w:rsidR="00C75289" w:rsidRPr="00183184" w:rsidRDefault="00222AB6" w:rsidP="00F34162">
      <w:pPr>
        <w:pStyle w:val="a4"/>
        <w:jc w:val="center"/>
        <w:rPr>
          <w:b/>
          <w:bCs/>
          <w:color w:val="1A1A1A" w:themeColor="background1" w:themeShade="1A"/>
          <w:sz w:val="22"/>
          <w:szCs w:val="22"/>
        </w:rPr>
      </w:pPr>
      <w:r w:rsidRPr="00183184">
        <w:rPr>
          <w:bCs/>
          <w:color w:val="1A1A1A" w:themeColor="background1" w:themeShade="1A"/>
          <w:sz w:val="22"/>
          <w:szCs w:val="22"/>
        </w:rPr>
        <w:t xml:space="preserve">Условия проведения </w:t>
      </w:r>
      <w:r w:rsidRPr="00183184">
        <w:rPr>
          <w:rStyle w:val="a7"/>
          <w:color w:val="1A1A1A" w:themeColor="background1" w:themeShade="1A"/>
          <w:sz w:val="22"/>
          <w:szCs w:val="22"/>
        </w:rPr>
        <w:t>смотра-конкурса знамё</w:t>
      </w:r>
      <w:r w:rsidR="007F4894">
        <w:rPr>
          <w:rStyle w:val="a7"/>
          <w:color w:val="1A1A1A" w:themeColor="background1" w:themeShade="1A"/>
          <w:sz w:val="22"/>
          <w:szCs w:val="22"/>
        </w:rPr>
        <w:t>нных групп</w:t>
      </w:r>
      <w:r w:rsidR="000546A7">
        <w:rPr>
          <w:rStyle w:val="a7"/>
          <w:color w:val="1A1A1A" w:themeColor="background1" w:themeShade="1A"/>
          <w:sz w:val="22"/>
          <w:szCs w:val="22"/>
        </w:rPr>
        <w:t xml:space="preserve"> </w:t>
      </w:r>
      <w:r w:rsidR="00F34162" w:rsidRPr="00183184">
        <w:rPr>
          <w:rStyle w:val="a7"/>
          <w:color w:val="1A1A1A" w:themeColor="background1" w:themeShade="1A"/>
          <w:sz w:val="22"/>
          <w:szCs w:val="22"/>
        </w:rPr>
        <w:t>(</w:t>
      </w:r>
      <w:r w:rsidRPr="00183184">
        <w:rPr>
          <w:rStyle w:val="a7"/>
          <w:color w:val="1A1A1A" w:themeColor="background1" w:themeShade="1A"/>
          <w:sz w:val="22"/>
          <w:szCs w:val="22"/>
        </w:rPr>
        <w:t>основные требования, предъявляемые к этапам и элементам)</w:t>
      </w:r>
    </w:p>
    <w:p w:rsidR="00C75289" w:rsidRPr="00183184" w:rsidRDefault="00F63FBC" w:rsidP="00F34162">
      <w:pPr>
        <w:pStyle w:val="a5"/>
        <w:numPr>
          <w:ilvl w:val="1"/>
          <w:numId w:val="4"/>
        </w:numPr>
        <w:spacing w:before="100" w:beforeAutospacing="1" w:after="0" w:line="240" w:lineRule="auto"/>
        <w:jc w:val="both"/>
        <w:rPr>
          <w:rFonts w:ascii="Times New Roman" w:eastAsia="Times New Roman" w:hAnsi="Times New Roman" w:cs="Times New Roman"/>
          <w:b/>
          <w:color w:val="1A1A1A" w:themeColor="background1" w:themeShade="1A"/>
        </w:rPr>
      </w:pPr>
      <w:r w:rsidRPr="00183184">
        <w:rPr>
          <w:rFonts w:ascii="Times New Roman" w:eastAsia="Times New Roman" w:hAnsi="Times New Roman" w:cs="Times New Roman"/>
          <w:b/>
          <w:color w:val="1A1A1A" w:themeColor="background1" w:themeShade="1A"/>
        </w:rPr>
        <w:t>З</w:t>
      </w:r>
      <w:r w:rsidR="00C75289" w:rsidRPr="00183184">
        <w:rPr>
          <w:rFonts w:ascii="Times New Roman" w:eastAsia="Times New Roman" w:hAnsi="Times New Roman" w:cs="Times New Roman"/>
          <w:b/>
          <w:color w:val="1A1A1A" w:themeColor="background1" w:themeShade="1A"/>
        </w:rPr>
        <w:t>намённые группы выполняют следующие действия:</w:t>
      </w:r>
    </w:p>
    <w:p w:rsidR="00C75289" w:rsidRPr="00183184" w:rsidRDefault="00C75289" w:rsidP="00F34162">
      <w:pPr>
        <w:numPr>
          <w:ilvl w:val="0"/>
          <w:numId w:val="4"/>
        </w:numPr>
        <w:spacing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Вынос знамени в походном положении;</w:t>
      </w:r>
    </w:p>
    <w:p w:rsidR="00222AB6" w:rsidRPr="00183184" w:rsidRDefault="00222AB6" w:rsidP="00F34162">
      <w:pPr>
        <w:numPr>
          <w:ilvl w:val="0"/>
          <w:numId w:val="4"/>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Показ (представление) знамени;</w:t>
      </w:r>
    </w:p>
    <w:p w:rsidR="00222AB6" w:rsidRPr="00183184" w:rsidRDefault="00222AB6" w:rsidP="00F34162">
      <w:pPr>
        <w:numPr>
          <w:ilvl w:val="0"/>
          <w:numId w:val="4"/>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Смена сзади;</w:t>
      </w:r>
    </w:p>
    <w:p w:rsidR="00C75289" w:rsidRPr="00183184" w:rsidRDefault="00C75289" w:rsidP="00F34162">
      <w:pPr>
        <w:numPr>
          <w:ilvl w:val="0"/>
          <w:numId w:val="4"/>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Склонение знамени «от ноги»;</w:t>
      </w:r>
    </w:p>
    <w:p w:rsidR="00222AB6" w:rsidRPr="00183184" w:rsidRDefault="00222AB6" w:rsidP="00F34162">
      <w:pPr>
        <w:numPr>
          <w:ilvl w:val="0"/>
          <w:numId w:val="4"/>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Смена спереди;</w:t>
      </w:r>
    </w:p>
    <w:p w:rsidR="00C75289" w:rsidRPr="00183184" w:rsidRDefault="00C75289" w:rsidP="00F34162">
      <w:pPr>
        <w:numPr>
          <w:ilvl w:val="0"/>
          <w:numId w:val="4"/>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Передача знамени другой знамённой группе.</w:t>
      </w:r>
    </w:p>
    <w:p w:rsidR="00C75289" w:rsidRPr="00183184" w:rsidRDefault="00C75289" w:rsidP="00F34162">
      <w:pPr>
        <w:numPr>
          <w:ilvl w:val="0"/>
          <w:numId w:val="4"/>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 xml:space="preserve">Вынос </w:t>
      </w:r>
      <w:r w:rsidR="008506E6" w:rsidRPr="00183184">
        <w:rPr>
          <w:rFonts w:ascii="Times New Roman" w:eastAsia="Times New Roman" w:hAnsi="Times New Roman" w:cs="Times New Roman"/>
          <w:color w:val="1A1A1A" w:themeColor="background1" w:themeShade="1A"/>
        </w:rPr>
        <w:t xml:space="preserve">(относ) </w:t>
      </w:r>
      <w:r w:rsidRPr="00183184">
        <w:rPr>
          <w:rFonts w:ascii="Times New Roman" w:eastAsia="Times New Roman" w:hAnsi="Times New Roman" w:cs="Times New Roman"/>
          <w:color w:val="1A1A1A" w:themeColor="background1" w:themeShade="1A"/>
        </w:rPr>
        <w:t>знамени в парадном положении;</w:t>
      </w:r>
    </w:p>
    <w:p w:rsidR="00C75289" w:rsidRPr="00183184" w:rsidRDefault="00C75289" w:rsidP="00F34162">
      <w:pPr>
        <w:pStyle w:val="a5"/>
        <w:numPr>
          <w:ilvl w:val="1"/>
          <w:numId w:val="8"/>
        </w:numPr>
        <w:spacing w:before="100" w:beforeAutospacing="1" w:after="0" w:line="240" w:lineRule="auto"/>
        <w:jc w:val="both"/>
        <w:rPr>
          <w:rFonts w:ascii="Times New Roman" w:eastAsia="Times New Roman" w:hAnsi="Times New Roman" w:cs="Times New Roman"/>
          <w:b/>
          <w:color w:val="1A1A1A" w:themeColor="background1" w:themeShade="1A"/>
        </w:rPr>
      </w:pPr>
      <w:r w:rsidRPr="00183184">
        <w:rPr>
          <w:rFonts w:ascii="Times New Roman" w:eastAsia="Times New Roman" w:hAnsi="Times New Roman" w:cs="Times New Roman"/>
          <w:b/>
          <w:color w:val="1A1A1A" w:themeColor="background1" w:themeShade="1A"/>
        </w:rPr>
        <w:t>Оценивается:</w:t>
      </w:r>
    </w:p>
    <w:p w:rsidR="00C75289" w:rsidRPr="00183184" w:rsidRDefault="00C75289" w:rsidP="00F34162">
      <w:pPr>
        <w:numPr>
          <w:ilvl w:val="0"/>
          <w:numId w:val="5"/>
        </w:numPr>
        <w:spacing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Степень выполнения полноты программы;</w:t>
      </w:r>
    </w:p>
    <w:p w:rsidR="00C75289" w:rsidRPr="00183184" w:rsidRDefault="00C75289" w:rsidP="00F34162">
      <w:pPr>
        <w:numPr>
          <w:ilvl w:val="0"/>
          <w:numId w:val="5"/>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Чёткость выполнение элементов и действий;</w:t>
      </w:r>
    </w:p>
    <w:p w:rsidR="00C75289" w:rsidRPr="00183184" w:rsidRDefault="00C75289" w:rsidP="00F34162">
      <w:pPr>
        <w:numPr>
          <w:ilvl w:val="0"/>
          <w:numId w:val="5"/>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Правильность (по составным частям элементов) исполнения выноса знамени, преклонения, показа, смен;</w:t>
      </w:r>
    </w:p>
    <w:p w:rsidR="00C75289" w:rsidRPr="00183184" w:rsidRDefault="00C75289" w:rsidP="00F34162">
      <w:pPr>
        <w:numPr>
          <w:ilvl w:val="0"/>
          <w:numId w:val="5"/>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Внешний вид группы: аккуратность, единообразие формы и правильность использования знамённой формы;</w:t>
      </w:r>
    </w:p>
    <w:p w:rsidR="00C75289" w:rsidRPr="00183184" w:rsidRDefault="00C75289" w:rsidP="00F34162">
      <w:pPr>
        <w:numPr>
          <w:ilvl w:val="0"/>
          <w:numId w:val="5"/>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Строевая подготовка знамённой группы.</w:t>
      </w:r>
    </w:p>
    <w:p w:rsidR="00C75289" w:rsidRPr="00183184" w:rsidRDefault="00C75289" w:rsidP="00F34162">
      <w:pPr>
        <w:pStyle w:val="a5"/>
        <w:numPr>
          <w:ilvl w:val="1"/>
          <w:numId w:val="8"/>
        </w:numPr>
        <w:spacing w:before="100" w:beforeAutospacing="1" w:after="0" w:line="240" w:lineRule="auto"/>
        <w:jc w:val="both"/>
        <w:rPr>
          <w:rFonts w:ascii="Times New Roman" w:eastAsia="Times New Roman" w:hAnsi="Times New Roman" w:cs="Times New Roman"/>
          <w:b/>
          <w:color w:val="1A1A1A" w:themeColor="background1" w:themeShade="1A"/>
        </w:rPr>
      </w:pPr>
      <w:r w:rsidRPr="00183184">
        <w:rPr>
          <w:rFonts w:ascii="Times New Roman" w:eastAsia="Times New Roman" w:hAnsi="Times New Roman" w:cs="Times New Roman"/>
          <w:b/>
          <w:color w:val="1A1A1A" w:themeColor="background1" w:themeShade="1A"/>
        </w:rPr>
        <w:t>Оценки (баллы) снижаются за:</w:t>
      </w:r>
    </w:p>
    <w:p w:rsidR="00C75289" w:rsidRPr="00183184" w:rsidRDefault="00C75289" w:rsidP="00F34162">
      <w:pPr>
        <w:numPr>
          <w:ilvl w:val="0"/>
          <w:numId w:val="6"/>
        </w:numPr>
        <w:spacing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Отсутствие элементов или нарушение формы одежды;</w:t>
      </w:r>
    </w:p>
    <w:p w:rsidR="00C75289" w:rsidRPr="00183184" w:rsidRDefault="00C75289" w:rsidP="00F34162">
      <w:pPr>
        <w:numPr>
          <w:ilvl w:val="0"/>
          <w:numId w:val="6"/>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Нарушение правил ношения элементов знамённой формы (лента надета не через правое плечо);</w:t>
      </w:r>
    </w:p>
    <w:p w:rsidR="00C75289" w:rsidRPr="00183184" w:rsidRDefault="00C75289" w:rsidP="00F34162">
      <w:pPr>
        <w:numPr>
          <w:ilvl w:val="0"/>
          <w:numId w:val="6"/>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Сбои строевого шага при передвижении;</w:t>
      </w:r>
    </w:p>
    <w:p w:rsidR="00C75289" w:rsidRPr="00183184" w:rsidRDefault="00C75289" w:rsidP="00F34162">
      <w:pPr>
        <w:numPr>
          <w:ilvl w:val="0"/>
          <w:numId w:val="6"/>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Неправильная отмашка рук ассистентов;</w:t>
      </w:r>
    </w:p>
    <w:p w:rsidR="00C75289" w:rsidRPr="00183184" w:rsidRDefault="00C75289" w:rsidP="00F34162">
      <w:pPr>
        <w:numPr>
          <w:ilvl w:val="0"/>
          <w:numId w:val="6"/>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Ошибки при поворотах (не через то плечо, в разные стороны и т.п.);</w:t>
      </w:r>
    </w:p>
    <w:p w:rsidR="00C75289" w:rsidRPr="00183184" w:rsidRDefault="00C75289" w:rsidP="00F34162">
      <w:pPr>
        <w:numPr>
          <w:ilvl w:val="0"/>
          <w:numId w:val="6"/>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Хват знамени не за оконечность древка и не вертикальное положение знамени при выносе знамени в парадном положении;</w:t>
      </w:r>
    </w:p>
    <w:p w:rsidR="00C75289" w:rsidRPr="00183184" w:rsidRDefault="00C75289" w:rsidP="00F34162">
      <w:pPr>
        <w:numPr>
          <w:ilvl w:val="0"/>
          <w:numId w:val="6"/>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Неправильное положение рук знамёнщика при выносе знамени;</w:t>
      </w:r>
    </w:p>
    <w:p w:rsidR="00C75289" w:rsidRPr="00183184" w:rsidRDefault="00C75289" w:rsidP="00F34162">
      <w:pPr>
        <w:numPr>
          <w:ilvl w:val="0"/>
          <w:numId w:val="6"/>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 xml:space="preserve">Неправильное положение рук знамёнщика в момент смены караула при смене сзади; </w:t>
      </w:r>
    </w:p>
    <w:p w:rsidR="00C75289" w:rsidRPr="00183184" w:rsidRDefault="00C75289" w:rsidP="00F34162">
      <w:pPr>
        <w:numPr>
          <w:ilvl w:val="0"/>
          <w:numId w:val="6"/>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Нарушение равнения знамённой группы при исполнении элементов;</w:t>
      </w:r>
    </w:p>
    <w:p w:rsidR="00C75289" w:rsidRPr="00183184" w:rsidRDefault="00C75289" w:rsidP="00F34162">
      <w:pPr>
        <w:numPr>
          <w:ilvl w:val="0"/>
          <w:numId w:val="6"/>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Нарушение строевой стойки (шевеления, поправки) в процессе выполнения элементов;</w:t>
      </w:r>
    </w:p>
    <w:p w:rsidR="00C75289" w:rsidRPr="00183184" w:rsidRDefault="00C75289" w:rsidP="00F34162">
      <w:pPr>
        <w:numPr>
          <w:ilvl w:val="0"/>
          <w:numId w:val="6"/>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 xml:space="preserve">Действия знамёнщиков (хват знамени), которые могут привести к падению знамени при сменах и т.п.; </w:t>
      </w:r>
    </w:p>
    <w:p w:rsidR="00C75289" w:rsidRPr="00183184" w:rsidRDefault="00C75289" w:rsidP="00F34162">
      <w:pPr>
        <w:numPr>
          <w:ilvl w:val="0"/>
          <w:numId w:val="6"/>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Невыполнение (несвоевременное выполнение) ассистентами команд разводящего;</w:t>
      </w:r>
    </w:p>
    <w:p w:rsidR="00C75289" w:rsidRPr="00183184" w:rsidRDefault="00C75289" w:rsidP="00F34162">
      <w:pPr>
        <w:numPr>
          <w:ilvl w:val="0"/>
          <w:numId w:val="6"/>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Затягивание исполнения программы по вине знамённых групп;</w:t>
      </w:r>
    </w:p>
    <w:p w:rsidR="00C75289" w:rsidRPr="00183184" w:rsidRDefault="00C75289" w:rsidP="00F34162">
      <w:pPr>
        <w:numPr>
          <w:ilvl w:val="0"/>
          <w:numId w:val="6"/>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Ошибки в последовательности исполнения элементов;</w:t>
      </w:r>
    </w:p>
    <w:p w:rsidR="00C75289" w:rsidRPr="00183184" w:rsidRDefault="00C75289" w:rsidP="00F34162">
      <w:pPr>
        <w:numPr>
          <w:ilvl w:val="0"/>
          <w:numId w:val="6"/>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Нечёткая передача знамени.</w:t>
      </w:r>
    </w:p>
    <w:p w:rsidR="00C75289" w:rsidRPr="00183184" w:rsidRDefault="00C75289" w:rsidP="00F34162">
      <w:pPr>
        <w:pStyle w:val="a5"/>
        <w:numPr>
          <w:ilvl w:val="1"/>
          <w:numId w:val="8"/>
        </w:numPr>
        <w:spacing w:before="100" w:beforeAutospacing="1" w:after="0" w:line="240" w:lineRule="auto"/>
        <w:jc w:val="both"/>
        <w:rPr>
          <w:rFonts w:ascii="Times New Roman" w:eastAsia="Times New Roman" w:hAnsi="Times New Roman" w:cs="Times New Roman"/>
          <w:b/>
          <w:color w:val="1A1A1A" w:themeColor="background1" w:themeShade="1A"/>
        </w:rPr>
      </w:pPr>
      <w:r w:rsidRPr="00183184">
        <w:rPr>
          <w:rFonts w:ascii="Times New Roman" w:eastAsia="Times New Roman" w:hAnsi="Times New Roman" w:cs="Times New Roman"/>
          <w:b/>
          <w:color w:val="1A1A1A" w:themeColor="background1" w:themeShade="1A"/>
        </w:rPr>
        <w:t xml:space="preserve">Не считаются ошибками: </w:t>
      </w:r>
    </w:p>
    <w:p w:rsidR="00C75289" w:rsidRPr="00183184" w:rsidRDefault="00C75289" w:rsidP="00F34162">
      <w:pPr>
        <w:numPr>
          <w:ilvl w:val="0"/>
          <w:numId w:val="7"/>
        </w:numPr>
        <w:spacing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 xml:space="preserve">Отсутствие полной знамённой формы (перевязи и </w:t>
      </w:r>
      <w:proofErr w:type="spellStart"/>
      <w:r w:rsidRPr="00183184">
        <w:rPr>
          <w:rFonts w:ascii="Times New Roman" w:eastAsia="Times New Roman" w:hAnsi="Times New Roman" w:cs="Times New Roman"/>
          <w:color w:val="1A1A1A" w:themeColor="background1" w:themeShade="1A"/>
        </w:rPr>
        <w:t>панталера</w:t>
      </w:r>
      <w:proofErr w:type="spellEnd"/>
      <w:r w:rsidRPr="00183184">
        <w:rPr>
          <w:rFonts w:ascii="Times New Roman" w:eastAsia="Times New Roman" w:hAnsi="Times New Roman" w:cs="Times New Roman"/>
          <w:color w:val="1A1A1A" w:themeColor="background1" w:themeShade="1A"/>
        </w:rPr>
        <w:t>);</w:t>
      </w:r>
    </w:p>
    <w:p w:rsidR="00C75289" w:rsidRPr="00183184" w:rsidRDefault="00C75289" w:rsidP="00F34162">
      <w:pPr>
        <w:numPr>
          <w:ilvl w:val="0"/>
          <w:numId w:val="7"/>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Факт заимствования знамённой формы у других коллективов;</w:t>
      </w:r>
    </w:p>
    <w:p w:rsidR="00C75289" w:rsidRPr="00183184" w:rsidRDefault="00C75289" w:rsidP="00F34162">
      <w:pPr>
        <w:numPr>
          <w:ilvl w:val="0"/>
          <w:numId w:val="7"/>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 xml:space="preserve">Начало выполнения </w:t>
      </w:r>
      <w:r w:rsidR="00AC04AE" w:rsidRPr="00183184">
        <w:rPr>
          <w:rFonts w:ascii="Times New Roman" w:eastAsia="Times New Roman" w:hAnsi="Times New Roman" w:cs="Times New Roman"/>
          <w:color w:val="1A1A1A" w:themeColor="background1" w:themeShade="1A"/>
        </w:rPr>
        <w:t>выноса знамени с шагов на месте;</w:t>
      </w:r>
    </w:p>
    <w:p w:rsidR="00AC04AE" w:rsidRPr="00183184" w:rsidRDefault="009334E0" w:rsidP="00F34162">
      <w:pPr>
        <w:numPr>
          <w:ilvl w:val="0"/>
          <w:numId w:val="7"/>
        </w:numPr>
        <w:spacing w:before="100" w:beforeAutospacing="1" w:after="0" w:line="240" w:lineRule="auto"/>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О</w:t>
      </w:r>
      <w:r w:rsidR="00AC04AE" w:rsidRPr="00183184">
        <w:rPr>
          <w:rFonts w:ascii="Times New Roman" w:eastAsia="Times New Roman" w:hAnsi="Times New Roman" w:cs="Times New Roman"/>
          <w:color w:val="1A1A1A" w:themeColor="background1" w:themeShade="1A"/>
        </w:rPr>
        <w:t>тсутствие оружия у ассистентов.</w:t>
      </w:r>
    </w:p>
    <w:p w:rsidR="001349CE" w:rsidRPr="00183184" w:rsidRDefault="001349CE" w:rsidP="00F34162">
      <w:pPr>
        <w:spacing w:before="100" w:beforeAutospacing="1" w:after="0" w:line="240" w:lineRule="auto"/>
        <w:ind w:left="720"/>
        <w:jc w:val="both"/>
        <w:rPr>
          <w:rFonts w:ascii="Times New Roman" w:eastAsia="Times New Roman" w:hAnsi="Times New Roman" w:cs="Times New Roman"/>
          <w:b/>
          <w:color w:val="1A1A1A" w:themeColor="background1" w:themeShade="1A"/>
        </w:rPr>
      </w:pPr>
      <w:r w:rsidRPr="00183184">
        <w:rPr>
          <w:rFonts w:ascii="Times New Roman" w:eastAsia="Times New Roman" w:hAnsi="Times New Roman" w:cs="Times New Roman"/>
          <w:b/>
          <w:color w:val="1A1A1A" w:themeColor="background1" w:themeShade="1A"/>
        </w:rPr>
        <w:t>Наличие музыкального сопровождения (барабан и т.п.) приветствуется.</w:t>
      </w:r>
    </w:p>
    <w:p w:rsidR="00222AB6" w:rsidRPr="00183184" w:rsidRDefault="00222AB6" w:rsidP="00F34162">
      <w:pPr>
        <w:pStyle w:val="a5"/>
        <w:spacing w:before="100" w:beforeAutospacing="1" w:after="0" w:line="240" w:lineRule="auto"/>
        <w:ind w:left="360"/>
        <w:jc w:val="center"/>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b/>
          <w:color w:val="1A1A1A" w:themeColor="background1" w:themeShade="1A"/>
        </w:rPr>
        <w:t>Выход знамённых групп</w:t>
      </w:r>
      <w:r w:rsidRPr="00183184">
        <w:rPr>
          <w:rFonts w:ascii="Times New Roman" w:eastAsia="Times New Roman" w:hAnsi="Times New Roman" w:cs="Times New Roman"/>
          <w:color w:val="1A1A1A" w:themeColor="background1" w:themeShade="1A"/>
        </w:rPr>
        <w:t>.</w:t>
      </w:r>
    </w:p>
    <w:p w:rsidR="00222AB6" w:rsidRPr="00183184" w:rsidRDefault="00222AB6" w:rsidP="00F34162">
      <w:pPr>
        <w:spacing w:after="0" w:line="240" w:lineRule="auto"/>
        <w:ind w:firstLine="709"/>
        <w:jc w:val="both"/>
        <w:rPr>
          <w:rFonts w:ascii="Times New Roman" w:eastAsia="Times New Roman" w:hAnsi="Times New Roman" w:cs="Times New Roman"/>
          <w:color w:val="1A1A1A" w:themeColor="background1" w:themeShade="1A"/>
        </w:rPr>
      </w:pPr>
      <w:r w:rsidRPr="00183184">
        <w:rPr>
          <w:rFonts w:ascii="Times New Roman" w:eastAsia="Times New Roman" w:hAnsi="Times New Roman" w:cs="Times New Roman"/>
          <w:color w:val="1A1A1A" w:themeColor="background1" w:themeShade="1A"/>
        </w:rPr>
        <w:t>По команде командующего смотром командир выводит на зачётную площадку свою знамённую группу, докладывает о готовности к выполнению программы смотра-конкурса, получает разрешение, начинает выполнение программы.</w:t>
      </w:r>
    </w:p>
    <w:p w:rsidR="00F63FBC" w:rsidRPr="00183184" w:rsidRDefault="00F63FBC" w:rsidP="00F34162">
      <w:pPr>
        <w:pStyle w:val="a4"/>
        <w:spacing w:before="0" w:beforeAutospacing="0" w:after="0" w:afterAutospacing="0"/>
        <w:ind w:firstLine="708"/>
        <w:jc w:val="both"/>
        <w:rPr>
          <w:b/>
          <w:bCs/>
          <w:color w:val="1A1A1A" w:themeColor="background1" w:themeShade="1A"/>
          <w:sz w:val="22"/>
          <w:szCs w:val="22"/>
        </w:rPr>
      </w:pPr>
    </w:p>
    <w:p w:rsidR="00C75289" w:rsidRPr="00183184" w:rsidRDefault="00C75289" w:rsidP="00317DB5">
      <w:pPr>
        <w:pStyle w:val="a4"/>
        <w:numPr>
          <w:ilvl w:val="0"/>
          <w:numId w:val="9"/>
        </w:numPr>
        <w:spacing w:before="0" w:beforeAutospacing="0" w:after="0" w:afterAutospacing="0"/>
        <w:jc w:val="center"/>
        <w:rPr>
          <w:color w:val="1A1A1A" w:themeColor="background1" w:themeShade="1A"/>
          <w:sz w:val="22"/>
          <w:szCs w:val="22"/>
        </w:rPr>
      </w:pPr>
      <w:r w:rsidRPr="00183184">
        <w:rPr>
          <w:b/>
          <w:bCs/>
          <w:color w:val="1A1A1A" w:themeColor="background1" w:themeShade="1A"/>
          <w:sz w:val="22"/>
          <w:szCs w:val="22"/>
        </w:rPr>
        <w:t>Вынос знамени</w:t>
      </w:r>
    </w:p>
    <w:p w:rsidR="00C75289" w:rsidRPr="00183184" w:rsidRDefault="00C75289" w:rsidP="00F34162">
      <w:pPr>
        <w:pStyle w:val="a4"/>
        <w:spacing w:before="0" w:beforeAutospacing="0" w:after="0" w:afterAutospacing="0"/>
        <w:ind w:firstLine="708"/>
        <w:jc w:val="both"/>
        <w:rPr>
          <w:color w:val="1A1A1A" w:themeColor="background1" w:themeShade="1A"/>
          <w:sz w:val="22"/>
          <w:szCs w:val="22"/>
        </w:rPr>
      </w:pPr>
      <w:r w:rsidRPr="00183184">
        <w:rPr>
          <w:iCs/>
          <w:color w:val="1A1A1A" w:themeColor="background1" w:themeShade="1A"/>
          <w:sz w:val="22"/>
          <w:szCs w:val="22"/>
        </w:rPr>
        <w:t>Командир</w:t>
      </w:r>
      <w:r w:rsidRPr="00183184">
        <w:rPr>
          <w:color w:val="1A1A1A" w:themeColor="background1" w:themeShade="1A"/>
          <w:sz w:val="22"/>
          <w:szCs w:val="22"/>
        </w:rPr>
        <w:t xml:space="preserve"> командует: </w:t>
      </w:r>
      <w:r w:rsidRPr="00183184">
        <w:rPr>
          <w:b/>
          <w:bCs/>
          <w:color w:val="1A1A1A" w:themeColor="background1" w:themeShade="1A"/>
          <w:sz w:val="22"/>
          <w:szCs w:val="22"/>
        </w:rPr>
        <w:t>«Знамённая группа, на исходное положение, шагом – МАРШ!»</w:t>
      </w:r>
      <w:r w:rsidRPr="00183184">
        <w:rPr>
          <w:color w:val="1A1A1A" w:themeColor="background1" w:themeShade="1A"/>
          <w:sz w:val="22"/>
          <w:szCs w:val="22"/>
        </w:rPr>
        <w:t xml:space="preserve">. По предварительной команде </w:t>
      </w:r>
      <w:r w:rsidRPr="00183184">
        <w:rPr>
          <w:b/>
          <w:bCs/>
          <w:color w:val="1A1A1A" w:themeColor="background1" w:themeShade="1A"/>
          <w:sz w:val="22"/>
          <w:szCs w:val="22"/>
        </w:rPr>
        <w:t>«Шагом»</w:t>
      </w:r>
      <w:r w:rsidRPr="00183184">
        <w:rPr>
          <w:color w:val="1A1A1A" w:themeColor="background1" w:themeShade="1A"/>
          <w:sz w:val="22"/>
          <w:szCs w:val="22"/>
        </w:rPr>
        <w:t xml:space="preserve"> знамёнщик переводит знамя в положение на левое плечо и держит его левой рукой, вытянутой по древку, а правую руку опускает</w:t>
      </w:r>
      <w:r w:rsidRPr="00183184">
        <w:rPr>
          <w:b/>
          <w:bCs/>
          <w:color w:val="1A1A1A" w:themeColor="background1" w:themeShade="1A"/>
          <w:sz w:val="22"/>
          <w:szCs w:val="22"/>
        </w:rPr>
        <w:t xml:space="preserve">. </w:t>
      </w:r>
      <w:r w:rsidRPr="00183184">
        <w:rPr>
          <w:color w:val="1A1A1A" w:themeColor="background1" w:themeShade="1A"/>
          <w:sz w:val="22"/>
          <w:szCs w:val="22"/>
        </w:rPr>
        <w:t xml:space="preserve">По исполнительной команде знамёнщик с ассистентами начинают движение строевым шагом и вносят знамя. </w:t>
      </w:r>
    </w:p>
    <w:p w:rsidR="00C75289" w:rsidRPr="00183184" w:rsidRDefault="00C75289" w:rsidP="00F34162">
      <w:pPr>
        <w:pStyle w:val="a4"/>
        <w:spacing w:before="0" w:beforeAutospacing="0" w:after="0" w:afterAutospacing="0"/>
        <w:ind w:firstLine="708"/>
        <w:jc w:val="both"/>
        <w:rPr>
          <w:b/>
          <w:i/>
          <w:color w:val="1A1A1A" w:themeColor="background1" w:themeShade="1A"/>
          <w:sz w:val="22"/>
          <w:szCs w:val="22"/>
        </w:rPr>
      </w:pPr>
      <w:r w:rsidRPr="00183184">
        <w:rPr>
          <w:b/>
          <w:i/>
          <w:color w:val="1A1A1A" w:themeColor="background1" w:themeShade="1A"/>
          <w:sz w:val="22"/>
          <w:szCs w:val="22"/>
        </w:rPr>
        <w:t>При подходе к судье знамённая группа останавливается напротив судьи.</w:t>
      </w:r>
    </w:p>
    <w:p w:rsidR="00C75289" w:rsidRPr="00183184" w:rsidRDefault="00C75289" w:rsidP="00F34162">
      <w:pPr>
        <w:pStyle w:val="a4"/>
        <w:ind w:firstLine="708"/>
        <w:jc w:val="both"/>
        <w:rPr>
          <w:b/>
          <w:bCs/>
          <w:color w:val="1A1A1A" w:themeColor="background1" w:themeShade="1A"/>
          <w:sz w:val="22"/>
          <w:szCs w:val="22"/>
        </w:rPr>
      </w:pPr>
      <w:r w:rsidRPr="00183184">
        <w:rPr>
          <w:color w:val="1A1A1A" w:themeColor="background1" w:themeShade="1A"/>
          <w:sz w:val="22"/>
          <w:szCs w:val="22"/>
        </w:rPr>
        <w:t>В строю на месте знамёнщик держит знамя вертикально. Нижний конец древка должен находиться у середины стопы правой ноги; правая рука согнута в локте, мизинец касается верхнего края поясного ремня.</w:t>
      </w:r>
    </w:p>
    <w:p w:rsidR="00C75289" w:rsidRPr="00183184" w:rsidRDefault="00C75289" w:rsidP="00F34162">
      <w:pPr>
        <w:pStyle w:val="a4"/>
        <w:spacing w:after="0" w:afterAutospacing="0"/>
        <w:ind w:firstLine="708"/>
        <w:jc w:val="center"/>
        <w:rPr>
          <w:color w:val="1A1A1A" w:themeColor="background1" w:themeShade="1A"/>
          <w:sz w:val="22"/>
          <w:szCs w:val="22"/>
        </w:rPr>
      </w:pPr>
      <w:r w:rsidRPr="00183184">
        <w:rPr>
          <w:b/>
          <w:bCs/>
          <w:color w:val="1A1A1A" w:themeColor="background1" w:themeShade="1A"/>
          <w:sz w:val="22"/>
          <w:szCs w:val="22"/>
        </w:rPr>
        <w:t>Доклад командира</w:t>
      </w:r>
    </w:p>
    <w:p w:rsidR="00C75289" w:rsidRPr="00183184" w:rsidRDefault="00C75289" w:rsidP="00F34162">
      <w:pPr>
        <w:pStyle w:val="a4"/>
        <w:spacing w:before="0" w:beforeAutospacing="0"/>
        <w:ind w:firstLine="708"/>
        <w:jc w:val="both"/>
        <w:rPr>
          <w:color w:val="1A1A1A" w:themeColor="background1" w:themeShade="1A"/>
          <w:sz w:val="22"/>
          <w:szCs w:val="22"/>
        </w:rPr>
      </w:pPr>
      <w:r w:rsidRPr="00183184">
        <w:rPr>
          <w:iCs/>
          <w:color w:val="1A1A1A" w:themeColor="background1" w:themeShade="1A"/>
          <w:sz w:val="22"/>
          <w:szCs w:val="22"/>
        </w:rPr>
        <w:t>На исходном рубеже находится знамённая группа и смена знамённой группы.</w:t>
      </w:r>
    </w:p>
    <w:p w:rsidR="00C75289" w:rsidRPr="00183184" w:rsidRDefault="00C75289" w:rsidP="00F34162">
      <w:pPr>
        <w:pStyle w:val="a4"/>
        <w:spacing w:before="0" w:beforeAutospacing="0" w:after="0" w:afterAutospacing="0"/>
        <w:ind w:firstLine="708"/>
        <w:jc w:val="both"/>
        <w:rPr>
          <w:color w:val="1A1A1A" w:themeColor="background1" w:themeShade="1A"/>
          <w:sz w:val="22"/>
          <w:szCs w:val="22"/>
        </w:rPr>
      </w:pPr>
      <w:r w:rsidRPr="00183184">
        <w:rPr>
          <w:iCs/>
          <w:color w:val="1A1A1A" w:themeColor="background1" w:themeShade="1A"/>
          <w:sz w:val="22"/>
          <w:szCs w:val="22"/>
        </w:rPr>
        <w:t xml:space="preserve">Командир с места </w:t>
      </w:r>
      <w:r w:rsidRPr="00183184">
        <w:rPr>
          <w:color w:val="1A1A1A" w:themeColor="background1" w:themeShade="1A"/>
          <w:sz w:val="22"/>
          <w:szCs w:val="22"/>
        </w:rPr>
        <w:t xml:space="preserve">докладывает: </w:t>
      </w:r>
      <w:r w:rsidRPr="00183184">
        <w:rPr>
          <w:b/>
          <w:bCs/>
          <w:color w:val="1A1A1A" w:themeColor="background1" w:themeShade="1A"/>
          <w:sz w:val="22"/>
          <w:szCs w:val="22"/>
        </w:rPr>
        <w:t>«Товарищ судья! Знамённая группа (название команды) для</w:t>
      </w:r>
      <w:r w:rsidR="000546A7">
        <w:rPr>
          <w:b/>
          <w:bCs/>
          <w:color w:val="1A1A1A" w:themeColor="background1" w:themeShade="1A"/>
          <w:sz w:val="22"/>
          <w:szCs w:val="22"/>
        </w:rPr>
        <w:t xml:space="preserve"> </w:t>
      </w:r>
      <w:r w:rsidRPr="00183184">
        <w:rPr>
          <w:b/>
          <w:color w:val="1A1A1A" w:themeColor="background1" w:themeShade="1A"/>
          <w:sz w:val="22"/>
          <w:szCs w:val="22"/>
        </w:rPr>
        <w:t xml:space="preserve">участия в конкурсе знамённых </w:t>
      </w:r>
      <w:proofErr w:type="gramStart"/>
      <w:r w:rsidRPr="00183184">
        <w:rPr>
          <w:b/>
          <w:color w:val="1A1A1A" w:themeColor="background1" w:themeShade="1A"/>
          <w:sz w:val="22"/>
          <w:szCs w:val="22"/>
        </w:rPr>
        <w:t>групп</w:t>
      </w:r>
      <w:r w:rsidRPr="00183184">
        <w:rPr>
          <w:b/>
          <w:bCs/>
          <w:color w:val="1A1A1A" w:themeColor="background1" w:themeShade="1A"/>
          <w:sz w:val="22"/>
          <w:szCs w:val="22"/>
        </w:rPr>
        <w:t xml:space="preserve">  построена</w:t>
      </w:r>
      <w:proofErr w:type="gramEnd"/>
      <w:r w:rsidRPr="00183184">
        <w:rPr>
          <w:b/>
          <w:bCs/>
          <w:color w:val="1A1A1A" w:themeColor="background1" w:themeShade="1A"/>
          <w:sz w:val="22"/>
          <w:szCs w:val="22"/>
        </w:rPr>
        <w:t>. Разводящий (командир) знамённой группы (звание, фамилия)»</w:t>
      </w:r>
      <w:r w:rsidRPr="00183184">
        <w:rPr>
          <w:color w:val="1A1A1A" w:themeColor="background1" w:themeShade="1A"/>
          <w:sz w:val="22"/>
          <w:szCs w:val="22"/>
        </w:rPr>
        <w:t>.</w:t>
      </w:r>
    </w:p>
    <w:p w:rsidR="00C75289" w:rsidRPr="00183184" w:rsidRDefault="00C75289" w:rsidP="00F34162">
      <w:pPr>
        <w:pStyle w:val="a4"/>
        <w:spacing w:before="0" w:beforeAutospacing="0" w:after="0" w:afterAutospacing="0"/>
        <w:ind w:firstLine="708"/>
        <w:jc w:val="both"/>
        <w:rPr>
          <w:color w:val="1A1A1A" w:themeColor="background1" w:themeShade="1A"/>
          <w:sz w:val="22"/>
          <w:szCs w:val="22"/>
        </w:rPr>
      </w:pPr>
      <w:r w:rsidRPr="00183184">
        <w:rPr>
          <w:color w:val="1A1A1A" w:themeColor="background1" w:themeShade="1A"/>
          <w:sz w:val="22"/>
          <w:szCs w:val="22"/>
        </w:rPr>
        <w:t xml:space="preserve">Получив команду судьи </w:t>
      </w:r>
      <w:r w:rsidRPr="00183184">
        <w:rPr>
          <w:b/>
          <w:bCs/>
          <w:color w:val="1A1A1A" w:themeColor="background1" w:themeShade="1A"/>
          <w:sz w:val="22"/>
          <w:szCs w:val="22"/>
        </w:rPr>
        <w:t xml:space="preserve">«К прохождению этапа - Приступить», </w:t>
      </w:r>
      <w:r w:rsidRPr="00183184">
        <w:rPr>
          <w:iCs/>
          <w:color w:val="1A1A1A" w:themeColor="background1" w:themeShade="1A"/>
          <w:sz w:val="22"/>
          <w:szCs w:val="22"/>
        </w:rPr>
        <w:t xml:space="preserve">командир </w:t>
      </w:r>
      <w:r w:rsidRPr="00183184">
        <w:rPr>
          <w:color w:val="1A1A1A" w:themeColor="background1" w:themeShade="1A"/>
          <w:sz w:val="22"/>
          <w:szCs w:val="22"/>
        </w:rPr>
        <w:t xml:space="preserve">отвечает </w:t>
      </w:r>
      <w:r w:rsidRPr="00183184">
        <w:rPr>
          <w:b/>
          <w:bCs/>
          <w:color w:val="1A1A1A" w:themeColor="background1" w:themeShade="1A"/>
          <w:sz w:val="22"/>
          <w:szCs w:val="22"/>
        </w:rPr>
        <w:t>«Есть»</w:t>
      </w:r>
      <w:r w:rsidRPr="00183184">
        <w:rPr>
          <w:color w:val="1A1A1A" w:themeColor="background1" w:themeShade="1A"/>
          <w:sz w:val="22"/>
          <w:szCs w:val="22"/>
        </w:rPr>
        <w:t xml:space="preserve">. </w:t>
      </w:r>
    </w:p>
    <w:p w:rsidR="00C75289" w:rsidRPr="00183184" w:rsidRDefault="00C75289" w:rsidP="00317DB5">
      <w:pPr>
        <w:pStyle w:val="a4"/>
        <w:numPr>
          <w:ilvl w:val="0"/>
          <w:numId w:val="9"/>
        </w:numPr>
        <w:jc w:val="center"/>
        <w:rPr>
          <w:color w:val="1A1A1A" w:themeColor="background1" w:themeShade="1A"/>
          <w:sz w:val="22"/>
          <w:szCs w:val="22"/>
        </w:rPr>
      </w:pPr>
      <w:r w:rsidRPr="00183184">
        <w:rPr>
          <w:b/>
          <w:bCs/>
          <w:color w:val="1A1A1A" w:themeColor="background1" w:themeShade="1A"/>
          <w:sz w:val="22"/>
          <w:szCs w:val="22"/>
        </w:rPr>
        <w:t>Представление знамени</w:t>
      </w:r>
    </w:p>
    <w:p w:rsidR="00C5485A" w:rsidRPr="00C5485A" w:rsidRDefault="00C5485A" w:rsidP="00F34162">
      <w:pPr>
        <w:pStyle w:val="a4"/>
        <w:spacing w:before="0" w:beforeAutospacing="0" w:after="0" w:afterAutospacing="0"/>
        <w:ind w:firstLine="708"/>
        <w:jc w:val="both"/>
        <w:rPr>
          <w:color w:val="1A1A1A" w:themeColor="background1" w:themeShade="1A"/>
          <w:sz w:val="22"/>
          <w:szCs w:val="22"/>
        </w:rPr>
      </w:pPr>
      <w:r w:rsidRPr="002A04FD">
        <w:rPr>
          <w:color w:val="181818"/>
          <w:sz w:val="22"/>
          <w:szCs w:val="22"/>
        </w:rPr>
        <w:t xml:space="preserve">Перед представлением знамени вторую смену необходимо отвести на 5-8 шагов в сторону исходного рубежа. Сделать это можно по команде: </w:t>
      </w:r>
      <w:r w:rsidRPr="002A04FD">
        <w:rPr>
          <w:b/>
          <w:color w:val="181818"/>
          <w:sz w:val="22"/>
          <w:szCs w:val="22"/>
        </w:rPr>
        <w:t>«Вторая смена на исходный рубеж марш!»</w:t>
      </w:r>
      <w:r>
        <w:rPr>
          <w:b/>
          <w:color w:val="181818"/>
          <w:sz w:val="22"/>
          <w:szCs w:val="22"/>
        </w:rPr>
        <w:t>.</w:t>
      </w:r>
    </w:p>
    <w:p w:rsidR="00C75289" w:rsidRPr="00183184" w:rsidRDefault="00C75289" w:rsidP="00F34162">
      <w:pPr>
        <w:pStyle w:val="a4"/>
        <w:spacing w:before="0" w:beforeAutospacing="0" w:after="0" w:afterAutospacing="0"/>
        <w:ind w:firstLine="708"/>
        <w:jc w:val="both"/>
        <w:rPr>
          <w:color w:val="1A1A1A" w:themeColor="background1" w:themeShade="1A"/>
          <w:sz w:val="22"/>
          <w:szCs w:val="22"/>
        </w:rPr>
      </w:pPr>
      <w:r w:rsidRPr="00183184">
        <w:rPr>
          <w:color w:val="1A1A1A" w:themeColor="background1" w:themeShade="1A"/>
          <w:sz w:val="22"/>
          <w:szCs w:val="22"/>
        </w:rPr>
        <w:t xml:space="preserve">По команде: </w:t>
      </w:r>
      <w:r w:rsidRPr="00183184">
        <w:rPr>
          <w:b/>
          <w:bCs/>
          <w:color w:val="1A1A1A" w:themeColor="background1" w:themeShade="1A"/>
          <w:sz w:val="22"/>
          <w:szCs w:val="22"/>
        </w:rPr>
        <w:t>«Знамя - ПРЕДСТАВИТЬ»</w:t>
      </w:r>
      <w:r w:rsidRPr="00183184">
        <w:rPr>
          <w:color w:val="1A1A1A" w:themeColor="background1" w:themeShade="1A"/>
          <w:sz w:val="22"/>
          <w:szCs w:val="22"/>
        </w:rPr>
        <w:t xml:space="preserve"> знамёнщик делает шаг вперёд и приступает к показу знамени. Держа древко знамени левой рукой у полотнища, а правой рукой </w:t>
      </w:r>
      <w:r w:rsidRPr="00183184">
        <w:rPr>
          <w:b/>
          <w:bCs/>
          <w:color w:val="1A1A1A" w:themeColor="background1" w:themeShade="1A"/>
          <w:sz w:val="22"/>
          <w:szCs w:val="22"/>
        </w:rPr>
        <w:t>-</w:t>
      </w:r>
      <w:r w:rsidRPr="00183184">
        <w:rPr>
          <w:color w:val="1A1A1A" w:themeColor="background1" w:themeShade="1A"/>
          <w:sz w:val="22"/>
          <w:szCs w:val="22"/>
        </w:rPr>
        <w:t xml:space="preserve"> у основания, знамёнщик медленно поворачивает знамя во фронтальной плоскости, переводя из вертикального положения в горизонтальное, </w:t>
      </w:r>
      <w:proofErr w:type="spellStart"/>
      <w:r w:rsidRPr="00183184">
        <w:rPr>
          <w:color w:val="1A1A1A" w:themeColor="background1" w:themeShade="1A"/>
          <w:sz w:val="22"/>
          <w:szCs w:val="22"/>
        </w:rPr>
        <w:t>навершием</w:t>
      </w:r>
      <w:proofErr w:type="spellEnd"/>
      <w:r w:rsidRPr="00183184">
        <w:rPr>
          <w:color w:val="1A1A1A" w:themeColor="background1" w:themeShade="1A"/>
          <w:sz w:val="22"/>
          <w:szCs w:val="22"/>
        </w:rPr>
        <w:t xml:space="preserve"> влево, показывая аверс (лицевую сторону) знамени, а затем возвращая его в вертикальное положение. После этого знамёнщик перехватывает древко знамени и берёт его правой рукой у полотнища, а левой рукой - у основания. Затем он наклоняет знамя вправо, показывая реверс (тыльную сторону).</w:t>
      </w:r>
    </w:p>
    <w:p w:rsidR="00C75289" w:rsidRPr="00183184" w:rsidRDefault="00C75289" w:rsidP="00F34162">
      <w:pPr>
        <w:pStyle w:val="a4"/>
        <w:spacing w:before="0" w:beforeAutospacing="0" w:after="0" w:afterAutospacing="0"/>
        <w:ind w:firstLine="708"/>
        <w:jc w:val="both"/>
        <w:rPr>
          <w:color w:val="1A1A1A" w:themeColor="background1" w:themeShade="1A"/>
          <w:sz w:val="22"/>
          <w:szCs w:val="22"/>
        </w:rPr>
      </w:pPr>
      <w:r w:rsidRPr="00183184">
        <w:rPr>
          <w:color w:val="1A1A1A" w:themeColor="background1" w:themeShade="1A"/>
          <w:sz w:val="22"/>
          <w:szCs w:val="22"/>
        </w:rPr>
        <w:t xml:space="preserve">Знамёнщик поворачивает голову в сторону </w:t>
      </w:r>
      <w:proofErr w:type="spellStart"/>
      <w:r w:rsidRPr="00183184">
        <w:rPr>
          <w:color w:val="1A1A1A" w:themeColor="background1" w:themeShade="1A"/>
          <w:sz w:val="22"/>
          <w:szCs w:val="22"/>
        </w:rPr>
        <w:t>навершия</w:t>
      </w:r>
      <w:proofErr w:type="spellEnd"/>
      <w:r w:rsidRPr="00183184">
        <w:rPr>
          <w:color w:val="1A1A1A" w:themeColor="background1" w:themeShade="1A"/>
          <w:sz w:val="22"/>
          <w:szCs w:val="22"/>
        </w:rPr>
        <w:t xml:space="preserve">. Одновременно ассистент рассказывает о знамени. При описании знамени, вначале указывается цвет, а затем - форма знамени (квадратное, прямоугольное, с золотой (серебряной) бахромой). Сначала описывается лицевая, а после этого - тыльная сторона знамени. Далее идёт описание </w:t>
      </w:r>
      <w:proofErr w:type="spellStart"/>
      <w:r w:rsidRPr="00183184">
        <w:rPr>
          <w:color w:val="1A1A1A" w:themeColor="background1" w:themeShade="1A"/>
          <w:sz w:val="22"/>
          <w:szCs w:val="22"/>
        </w:rPr>
        <w:t>навершия</w:t>
      </w:r>
      <w:proofErr w:type="spellEnd"/>
      <w:r w:rsidRPr="00183184">
        <w:rPr>
          <w:color w:val="1A1A1A" w:themeColor="background1" w:themeShade="1A"/>
          <w:sz w:val="22"/>
          <w:szCs w:val="22"/>
        </w:rPr>
        <w:t xml:space="preserve"> и краткий рассказ об истории знамени. После окончания рассказа о знамени, знамёнщик делает шаг назад и встаёт в строй. При этом нижний конец древка должен находиться у середины ступни правой ноги.</w:t>
      </w:r>
    </w:p>
    <w:p w:rsidR="002D5B66" w:rsidRPr="00183184" w:rsidRDefault="006503AD" w:rsidP="00F34162">
      <w:pPr>
        <w:pStyle w:val="a4"/>
        <w:shd w:val="clear" w:color="auto" w:fill="FFFFFF"/>
        <w:spacing w:after="202" w:afterAutospacing="0"/>
        <w:jc w:val="both"/>
        <w:rPr>
          <w:rFonts w:ascii="yandex-sans" w:hAnsi="yandex-sans"/>
          <w:color w:val="000000"/>
          <w:sz w:val="22"/>
          <w:szCs w:val="22"/>
        </w:rPr>
      </w:pPr>
      <w:r w:rsidRPr="00183184">
        <w:rPr>
          <w:b/>
          <w:bCs/>
          <w:color w:val="000000"/>
          <w:sz w:val="22"/>
          <w:szCs w:val="22"/>
        </w:rPr>
        <w:tab/>
      </w:r>
      <w:r w:rsidR="002D5B66" w:rsidRPr="00183184">
        <w:rPr>
          <w:b/>
          <w:bCs/>
          <w:color w:val="000000"/>
          <w:sz w:val="22"/>
          <w:szCs w:val="22"/>
        </w:rPr>
        <w:t>Пример</w:t>
      </w:r>
      <w:r w:rsidRPr="00183184">
        <w:rPr>
          <w:b/>
          <w:bCs/>
          <w:color w:val="000000"/>
          <w:sz w:val="22"/>
          <w:szCs w:val="22"/>
        </w:rPr>
        <w:t>ы</w:t>
      </w:r>
      <w:r w:rsidR="002D5B66" w:rsidRPr="00183184">
        <w:rPr>
          <w:b/>
          <w:bCs/>
          <w:color w:val="000000"/>
          <w:sz w:val="22"/>
          <w:szCs w:val="22"/>
        </w:rPr>
        <w:t xml:space="preserve"> представления знамени</w:t>
      </w:r>
    </w:p>
    <w:p w:rsidR="002D5B66" w:rsidRPr="00183184" w:rsidRDefault="002D5B66" w:rsidP="00F34162">
      <w:pPr>
        <w:pStyle w:val="a4"/>
        <w:shd w:val="clear" w:color="auto" w:fill="FFFFFF"/>
        <w:spacing w:after="202" w:afterAutospacing="0"/>
        <w:jc w:val="both"/>
        <w:rPr>
          <w:rFonts w:ascii="yandex-sans" w:hAnsi="yandex-sans"/>
          <w:color w:val="000000"/>
          <w:sz w:val="22"/>
          <w:szCs w:val="22"/>
        </w:rPr>
      </w:pPr>
      <w:r w:rsidRPr="00183184">
        <w:rPr>
          <w:b/>
          <w:bCs/>
          <w:color w:val="000000"/>
          <w:sz w:val="22"/>
          <w:szCs w:val="22"/>
        </w:rPr>
        <w:t>Представляется Государственный флаг Российской Федерации</w:t>
      </w:r>
    </w:p>
    <w:p w:rsidR="002D5B66" w:rsidRPr="00183184" w:rsidRDefault="00F34162" w:rsidP="00F34162">
      <w:pPr>
        <w:pStyle w:val="a4"/>
        <w:shd w:val="clear" w:color="auto" w:fill="FFFFFF"/>
        <w:spacing w:after="202" w:afterAutospacing="0"/>
        <w:jc w:val="both"/>
        <w:rPr>
          <w:rFonts w:ascii="yandex-sans" w:hAnsi="yandex-sans"/>
          <w:color w:val="000000"/>
          <w:sz w:val="22"/>
          <w:szCs w:val="22"/>
        </w:rPr>
      </w:pPr>
      <w:r w:rsidRPr="00183184">
        <w:rPr>
          <w:color w:val="000000"/>
          <w:sz w:val="22"/>
          <w:szCs w:val="22"/>
        </w:rPr>
        <w:tab/>
      </w:r>
      <w:r w:rsidR="002D5B66" w:rsidRPr="00183184">
        <w:rPr>
          <w:color w:val="000000"/>
          <w:sz w:val="22"/>
          <w:szCs w:val="22"/>
        </w:rPr>
        <w:t>Государственный флаг Российской Федерации представляет собой прямоугольное полотнище из трёх равновеликих горизонтальных полос: верхней – белого, средней – синего и нижней – красного цвета. Отношение ширины флага к его длине – 2:3.</w:t>
      </w:r>
    </w:p>
    <w:p w:rsidR="002D5B66" w:rsidRPr="00183184" w:rsidRDefault="00F34162" w:rsidP="00F34162">
      <w:pPr>
        <w:pStyle w:val="a4"/>
        <w:shd w:val="clear" w:color="auto" w:fill="FFFFFF"/>
        <w:spacing w:before="0" w:beforeAutospacing="0" w:after="0" w:afterAutospacing="0"/>
        <w:jc w:val="both"/>
        <w:rPr>
          <w:rFonts w:ascii="yandex-sans" w:hAnsi="yandex-sans"/>
          <w:color w:val="000000"/>
          <w:sz w:val="22"/>
          <w:szCs w:val="22"/>
        </w:rPr>
      </w:pPr>
      <w:r w:rsidRPr="00183184">
        <w:rPr>
          <w:color w:val="000000"/>
          <w:sz w:val="22"/>
          <w:szCs w:val="22"/>
        </w:rPr>
        <w:tab/>
      </w:r>
      <w:proofErr w:type="spellStart"/>
      <w:r w:rsidR="002D5B66" w:rsidRPr="00183184">
        <w:rPr>
          <w:color w:val="000000"/>
          <w:sz w:val="22"/>
          <w:szCs w:val="22"/>
        </w:rPr>
        <w:t>Навершие</w:t>
      </w:r>
      <w:proofErr w:type="spellEnd"/>
      <w:r w:rsidR="002D5B66" w:rsidRPr="00183184">
        <w:rPr>
          <w:color w:val="000000"/>
          <w:sz w:val="22"/>
          <w:szCs w:val="22"/>
        </w:rPr>
        <w:t xml:space="preserve"> нашего флага представляет собой единое целое с деревянным древком коричневого цвета.</w:t>
      </w:r>
    </w:p>
    <w:p w:rsidR="002D5B66" w:rsidRPr="00183184" w:rsidRDefault="00F34162" w:rsidP="00F34162">
      <w:pPr>
        <w:pStyle w:val="a4"/>
        <w:shd w:val="clear" w:color="auto" w:fill="FFFFFF"/>
        <w:spacing w:before="0" w:beforeAutospacing="0" w:after="0" w:afterAutospacing="0"/>
        <w:jc w:val="both"/>
        <w:rPr>
          <w:rFonts w:ascii="yandex-sans" w:hAnsi="yandex-sans"/>
          <w:color w:val="000000"/>
          <w:sz w:val="22"/>
          <w:szCs w:val="22"/>
        </w:rPr>
      </w:pPr>
      <w:r w:rsidRPr="00183184">
        <w:rPr>
          <w:color w:val="000000"/>
          <w:sz w:val="22"/>
          <w:szCs w:val="22"/>
        </w:rPr>
        <w:tab/>
      </w:r>
      <w:r w:rsidR="002D5B66" w:rsidRPr="00183184">
        <w:rPr>
          <w:color w:val="000000"/>
          <w:sz w:val="22"/>
          <w:szCs w:val="22"/>
        </w:rPr>
        <w:t>Официального толкования цветов флага страны не существует. Исторически сложились три неофициальных варианта толкования цветов флага. На флаге России образца 1991 года, который просуществовал до 1993 года, вместо тёмно-синей полосы использовался голубой цвет.</w:t>
      </w:r>
    </w:p>
    <w:p w:rsidR="002D5B66" w:rsidRPr="00183184" w:rsidRDefault="00F34162" w:rsidP="00F34162">
      <w:pPr>
        <w:pStyle w:val="a4"/>
        <w:shd w:val="clear" w:color="auto" w:fill="FFFFFF"/>
        <w:spacing w:before="0" w:beforeAutospacing="0" w:after="0" w:afterAutospacing="0"/>
        <w:jc w:val="both"/>
        <w:rPr>
          <w:rFonts w:ascii="yandex-sans" w:hAnsi="yandex-sans"/>
          <w:color w:val="000000"/>
          <w:sz w:val="22"/>
          <w:szCs w:val="22"/>
        </w:rPr>
      </w:pPr>
      <w:r w:rsidRPr="00183184">
        <w:rPr>
          <w:color w:val="000000"/>
          <w:sz w:val="22"/>
          <w:szCs w:val="22"/>
        </w:rPr>
        <w:tab/>
      </w:r>
      <w:r w:rsidR="002D5B66" w:rsidRPr="00183184">
        <w:rPr>
          <w:color w:val="000000"/>
          <w:sz w:val="22"/>
          <w:szCs w:val="22"/>
        </w:rPr>
        <w:t>Флаг России был утверждён 11 декабря 1993 года.</w:t>
      </w:r>
    </w:p>
    <w:p w:rsidR="002D5B66" w:rsidRPr="00183184" w:rsidRDefault="002D5B66" w:rsidP="00F34162">
      <w:pPr>
        <w:pStyle w:val="a4"/>
        <w:shd w:val="clear" w:color="auto" w:fill="FFFFFF"/>
        <w:spacing w:before="0" w:beforeAutospacing="0" w:after="0" w:afterAutospacing="0"/>
        <w:jc w:val="both"/>
        <w:rPr>
          <w:rFonts w:ascii="yandex-sans" w:hAnsi="yandex-sans"/>
          <w:color w:val="000000"/>
          <w:sz w:val="22"/>
          <w:szCs w:val="22"/>
        </w:rPr>
      </w:pPr>
      <w:r w:rsidRPr="00183184">
        <w:rPr>
          <w:color w:val="000000"/>
          <w:sz w:val="22"/>
          <w:szCs w:val="22"/>
        </w:rPr>
        <w:t>Этот флаг использовался с 1709 года как торговый флаг России. 13 января 1720 года он был утверждён Морским уставом как Флаг Российской Империи.</w:t>
      </w:r>
    </w:p>
    <w:p w:rsidR="002D5B66" w:rsidRPr="00183184" w:rsidRDefault="002D5B66" w:rsidP="00F34162">
      <w:pPr>
        <w:pStyle w:val="a4"/>
        <w:shd w:val="clear" w:color="auto" w:fill="FFFFFF"/>
        <w:spacing w:after="202" w:afterAutospacing="0"/>
        <w:jc w:val="both"/>
        <w:rPr>
          <w:rFonts w:ascii="yandex-sans" w:hAnsi="yandex-sans"/>
          <w:b/>
          <w:color w:val="000000"/>
          <w:sz w:val="22"/>
          <w:szCs w:val="22"/>
        </w:rPr>
      </w:pPr>
      <w:r w:rsidRPr="00183184">
        <w:rPr>
          <w:b/>
          <w:color w:val="000000"/>
          <w:sz w:val="22"/>
          <w:szCs w:val="22"/>
        </w:rPr>
        <w:t xml:space="preserve">Текст представления знамени </w:t>
      </w:r>
      <w:proofErr w:type="spellStart"/>
      <w:r w:rsidRPr="00183184">
        <w:rPr>
          <w:b/>
          <w:color w:val="000000"/>
          <w:sz w:val="22"/>
          <w:szCs w:val="22"/>
        </w:rPr>
        <w:t>Юнармии</w:t>
      </w:r>
      <w:proofErr w:type="spellEnd"/>
    </w:p>
    <w:p w:rsidR="002D5B66" w:rsidRPr="00183184" w:rsidRDefault="00F34162" w:rsidP="00F34162">
      <w:pPr>
        <w:pStyle w:val="a4"/>
        <w:shd w:val="clear" w:color="auto" w:fill="FFFFFF"/>
        <w:spacing w:before="0" w:beforeAutospacing="0" w:after="0" w:afterAutospacing="0"/>
        <w:jc w:val="both"/>
        <w:rPr>
          <w:rFonts w:ascii="yandex-sans" w:hAnsi="yandex-sans"/>
          <w:color w:val="000000"/>
          <w:sz w:val="22"/>
          <w:szCs w:val="22"/>
        </w:rPr>
      </w:pPr>
      <w:r w:rsidRPr="00183184">
        <w:rPr>
          <w:color w:val="000000"/>
          <w:sz w:val="22"/>
          <w:szCs w:val="22"/>
        </w:rPr>
        <w:tab/>
      </w:r>
      <w:r w:rsidR="002D5B66" w:rsidRPr="00183184">
        <w:rPr>
          <w:color w:val="000000"/>
          <w:sz w:val="22"/>
          <w:szCs w:val="22"/>
        </w:rPr>
        <w:t xml:space="preserve">Флаг </w:t>
      </w:r>
      <w:proofErr w:type="spellStart"/>
      <w:r w:rsidR="002D5B66" w:rsidRPr="00183184">
        <w:rPr>
          <w:color w:val="000000"/>
          <w:sz w:val="22"/>
          <w:szCs w:val="22"/>
        </w:rPr>
        <w:t>Юнармии</w:t>
      </w:r>
      <w:proofErr w:type="spellEnd"/>
      <w:r w:rsidR="002D5B66" w:rsidRPr="00183184">
        <w:rPr>
          <w:color w:val="000000"/>
          <w:sz w:val="22"/>
          <w:szCs w:val="22"/>
        </w:rPr>
        <w:t xml:space="preserve"> представляет собой красное полотнище с соотношением ширины к длине 1:1,5. Стандартный размер – 100 х 150 см и карман для древка диаметром 35 миллиметров.</w:t>
      </w:r>
    </w:p>
    <w:p w:rsidR="00F63FBC" w:rsidRPr="00183184" w:rsidRDefault="00F34162" w:rsidP="00F34162">
      <w:pPr>
        <w:pStyle w:val="a4"/>
        <w:shd w:val="clear" w:color="auto" w:fill="FFFFFF"/>
        <w:spacing w:before="0" w:beforeAutospacing="0" w:after="0" w:afterAutospacing="0"/>
        <w:jc w:val="both"/>
        <w:rPr>
          <w:rFonts w:ascii="yandex-sans" w:hAnsi="yandex-sans"/>
          <w:color w:val="000000"/>
          <w:sz w:val="22"/>
          <w:szCs w:val="22"/>
        </w:rPr>
      </w:pPr>
      <w:r w:rsidRPr="00183184">
        <w:rPr>
          <w:color w:val="000000"/>
          <w:sz w:val="22"/>
          <w:szCs w:val="22"/>
        </w:rPr>
        <w:tab/>
      </w:r>
      <w:r w:rsidR="002D5B66" w:rsidRPr="00183184">
        <w:rPr>
          <w:color w:val="000000"/>
          <w:sz w:val="22"/>
          <w:szCs w:val="22"/>
        </w:rPr>
        <w:t>В середине полотнища лицевой стороны флага – аверсе – расположен логотип Всероссийского военно-патриотического общественного движения «</w:t>
      </w:r>
      <w:proofErr w:type="spellStart"/>
      <w:r w:rsidR="002D5B66" w:rsidRPr="00183184">
        <w:rPr>
          <w:color w:val="000000"/>
          <w:sz w:val="22"/>
          <w:szCs w:val="22"/>
        </w:rPr>
        <w:t>Юнармия</w:t>
      </w:r>
      <w:proofErr w:type="spellEnd"/>
      <w:r w:rsidR="002D5B66" w:rsidRPr="00183184">
        <w:rPr>
          <w:color w:val="000000"/>
          <w:sz w:val="22"/>
          <w:szCs w:val="22"/>
        </w:rPr>
        <w:t xml:space="preserve">». Орёл и звезда символизируют наше государство и армию, а орлята – </w:t>
      </w:r>
      <w:proofErr w:type="spellStart"/>
      <w:r w:rsidR="002D5B66" w:rsidRPr="00183184">
        <w:rPr>
          <w:color w:val="000000"/>
          <w:sz w:val="22"/>
          <w:szCs w:val="22"/>
        </w:rPr>
        <w:t>Юнармию</w:t>
      </w:r>
      <w:proofErr w:type="spellEnd"/>
      <w:r w:rsidR="002D5B66" w:rsidRPr="00183184">
        <w:rPr>
          <w:color w:val="000000"/>
          <w:sz w:val="22"/>
          <w:szCs w:val="22"/>
        </w:rPr>
        <w:t>. Логотип получен в результате графического соединения изображения орла и пятиконечной звезды. Снизу вверх и слева направо вдоль шеи орла к звезде – надпись: ЮНАРМИЯ.</w:t>
      </w:r>
    </w:p>
    <w:p w:rsidR="00F63FBC" w:rsidRPr="00183184" w:rsidRDefault="00F34162" w:rsidP="00F34162">
      <w:pPr>
        <w:pStyle w:val="a4"/>
        <w:shd w:val="clear" w:color="auto" w:fill="FFFFFF"/>
        <w:spacing w:before="0" w:beforeAutospacing="0" w:after="0" w:afterAutospacing="0"/>
        <w:jc w:val="both"/>
        <w:rPr>
          <w:rFonts w:ascii="yandex-sans" w:hAnsi="yandex-sans"/>
          <w:color w:val="000000"/>
          <w:sz w:val="22"/>
          <w:szCs w:val="22"/>
        </w:rPr>
      </w:pPr>
      <w:r w:rsidRPr="00183184">
        <w:rPr>
          <w:color w:val="000000"/>
          <w:sz w:val="22"/>
          <w:szCs w:val="22"/>
        </w:rPr>
        <w:tab/>
      </w:r>
      <w:r w:rsidR="002D5B66" w:rsidRPr="00183184">
        <w:rPr>
          <w:color w:val="000000"/>
          <w:sz w:val="22"/>
          <w:szCs w:val="22"/>
        </w:rPr>
        <w:t xml:space="preserve">На оборотной стороне знамени – аверсе – надпись с названием отделения </w:t>
      </w:r>
      <w:proofErr w:type="spellStart"/>
      <w:r w:rsidR="002D5B66" w:rsidRPr="00183184">
        <w:rPr>
          <w:color w:val="000000"/>
          <w:sz w:val="22"/>
          <w:szCs w:val="22"/>
        </w:rPr>
        <w:t>Юнармии</w:t>
      </w:r>
      <w:proofErr w:type="spellEnd"/>
      <w:r w:rsidR="002D5B66" w:rsidRPr="00183184">
        <w:rPr>
          <w:color w:val="000000"/>
          <w:sz w:val="22"/>
          <w:szCs w:val="22"/>
        </w:rPr>
        <w:t>.</w:t>
      </w:r>
    </w:p>
    <w:p w:rsidR="002D5B66" w:rsidRDefault="00F34162" w:rsidP="00F34162">
      <w:pPr>
        <w:pStyle w:val="a4"/>
        <w:shd w:val="clear" w:color="auto" w:fill="FFFFFF"/>
        <w:spacing w:before="0" w:beforeAutospacing="0" w:after="0" w:afterAutospacing="0"/>
        <w:jc w:val="both"/>
        <w:rPr>
          <w:color w:val="000000"/>
          <w:sz w:val="22"/>
          <w:szCs w:val="22"/>
        </w:rPr>
      </w:pPr>
      <w:r w:rsidRPr="00183184">
        <w:rPr>
          <w:color w:val="000000"/>
          <w:sz w:val="22"/>
          <w:szCs w:val="22"/>
        </w:rPr>
        <w:tab/>
      </w:r>
      <w:r w:rsidR="002D5B66" w:rsidRPr="00183184">
        <w:rPr>
          <w:color w:val="000000"/>
          <w:sz w:val="22"/>
          <w:szCs w:val="22"/>
        </w:rPr>
        <w:t xml:space="preserve">По инициативе Министра обороны России Сергея Шойгу в октябре 2015 года было решено создать военно-патриотическое объединение </w:t>
      </w:r>
      <w:proofErr w:type="spellStart"/>
      <w:r w:rsidR="002D5B66" w:rsidRPr="00183184">
        <w:rPr>
          <w:color w:val="000000"/>
          <w:sz w:val="22"/>
          <w:szCs w:val="22"/>
        </w:rPr>
        <w:t>Юнармия</w:t>
      </w:r>
      <w:proofErr w:type="spellEnd"/>
      <w:r w:rsidR="002D5B66" w:rsidRPr="00183184">
        <w:rPr>
          <w:color w:val="000000"/>
          <w:sz w:val="22"/>
          <w:szCs w:val="22"/>
        </w:rPr>
        <w:t xml:space="preserve">. Свидетельство о регистрации организации и символику, в том числе – знамя, </w:t>
      </w:r>
      <w:proofErr w:type="spellStart"/>
      <w:r w:rsidR="002D5B66" w:rsidRPr="00183184">
        <w:rPr>
          <w:color w:val="000000"/>
          <w:sz w:val="22"/>
          <w:szCs w:val="22"/>
        </w:rPr>
        <w:t>Юнармия</w:t>
      </w:r>
      <w:proofErr w:type="spellEnd"/>
      <w:r w:rsidR="002D5B66" w:rsidRPr="00183184">
        <w:rPr>
          <w:color w:val="000000"/>
          <w:sz w:val="22"/>
          <w:szCs w:val="22"/>
        </w:rPr>
        <w:t xml:space="preserve"> получила 29 июля 2016 года.</w:t>
      </w:r>
    </w:p>
    <w:p w:rsidR="003A405E" w:rsidRDefault="003A405E" w:rsidP="00F34162">
      <w:pPr>
        <w:pStyle w:val="a4"/>
        <w:shd w:val="clear" w:color="auto" w:fill="FFFFFF"/>
        <w:spacing w:before="0" w:beforeAutospacing="0" w:after="0" w:afterAutospacing="0"/>
        <w:jc w:val="both"/>
        <w:rPr>
          <w:color w:val="000000"/>
          <w:sz w:val="22"/>
          <w:szCs w:val="22"/>
        </w:rPr>
      </w:pPr>
    </w:p>
    <w:p w:rsidR="003A405E" w:rsidRPr="00183184" w:rsidRDefault="003A405E" w:rsidP="00F34162">
      <w:pPr>
        <w:pStyle w:val="a4"/>
        <w:shd w:val="clear" w:color="auto" w:fill="FFFFFF"/>
        <w:spacing w:before="0" w:beforeAutospacing="0" w:after="0" w:afterAutospacing="0"/>
        <w:jc w:val="both"/>
        <w:rPr>
          <w:rFonts w:ascii="yandex-sans" w:hAnsi="yandex-sans"/>
          <w:color w:val="000000"/>
          <w:sz w:val="22"/>
          <w:szCs w:val="22"/>
        </w:rPr>
      </w:pPr>
    </w:p>
    <w:p w:rsidR="00222AB6" w:rsidRPr="00317DB5" w:rsidRDefault="00222AB6" w:rsidP="00317DB5">
      <w:pPr>
        <w:pStyle w:val="a5"/>
        <w:numPr>
          <w:ilvl w:val="0"/>
          <w:numId w:val="9"/>
        </w:numPr>
        <w:spacing w:before="100" w:beforeAutospacing="1" w:after="0" w:line="240" w:lineRule="auto"/>
        <w:jc w:val="center"/>
        <w:rPr>
          <w:rFonts w:ascii="Times New Roman" w:eastAsia="Times New Roman" w:hAnsi="Times New Roman" w:cs="Times New Roman"/>
          <w:b/>
          <w:color w:val="1A1A1A" w:themeColor="background1" w:themeShade="1A"/>
        </w:rPr>
      </w:pPr>
      <w:r w:rsidRPr="00317DB5">
        <w:rPr>
          <w:rFonts w:ascii="Times New Roman" w:eastAsia="Times New Roman" w:hAnsi="Times New Roman" w:cs="Times New Roman"/>
          <w:b/>
          <w:color w:val="1A1A1A" w:themeColor="background1" w:themeShade="1A"/>
        </w:rPr>
        <w:t>Смена знамённой группы сзади</w:t>
      </w:r>
    </w:p>
    <w:p w:rsidR="00222AB6" w:rsidRPr="00183184" w:rsidRDefault="00222AB6" w:rsidP="00F34162">
      <w:pPr>
        <w:spacing w:after="0" w:line="240" w:lineRule="auto"/>
        <w:ind w:left="720"/>
        <w:jc w:val="both"/>
        <w:rPr>
          <w:rFonts w:ascii="Times New Roman" w:eastAsia="Times New Roman" w:hAnsi="Times New Roman" w:cs="Times New Roman"/>
          <w:b/>
          <w:color w:val="1A1A1A" w:themeColor="background1" w:themeShade="1A"/>
        </w:rPr>
      </w:pPr>
      <w:r w:rsidRPr="00183184">
        <w:rPr>
          <w:rFonts w:ascii="Times New Roman" w:hAnsi="Times New Roman" w:cs="Times New Roman"/>
          <w:color w:val="1A1A1A" w:themeColor="background1" w:themeShade="1A"/>
        </w:rPr>
        <w:t>Смена знамённой группы может производиться различными способами по  команде:</w:t>
      </w:r>
      <w:r w:rsidRPr="00183184">
        <w:rPr>
          <w:rFonts w:ascii="Times New Roman" w:hAnsi="Times New Roman" w:cs="Times New Roman"/>
          <w:b/>
          <w:bCs/>
          <w:color w:val="1A1A1A" w:themeColor="background1" w:themeShade="1A"/>
        </w:rPr>
        <w:t xml:space="preserve"> «Смена знамённой группы, шагом </w:t>
      </w:r>
      <w:r w:rsidR="00C5485A">
        <w:rPr>
          <w:rFonts w:ascii="Times New Roman" w:hAnsi="Times New Roman" w:cs="Times New Roman"/>
          <w:b/>
          <w:bCs/>
          <w:color w:val="1A1A1A" w:themeColor="background1" w:themeShade="1A"/>
        </w:rPr>
        <w:t>–</w:t>
      </w:r>
      <w:r w:rsidRPr="00183184">
        <w:rPr>
          <w:rFonts w:ascii="Times New Roman" w:hAnsi="Times New Roman" w:cs="Times New Roman"/>
          <w:b/>
          <w:bCs/>
          <w:color w:val="1A1A1A" w:themeColor="background1" w:themeShade="1A"/>
        </w:rPr>
        <w:t xml:space="preserve"> МАРШ</w:t>
      </w:r>
      <w:r w:rsidR="00C5485A">
        <w:rPr>
          <w:rFonts w:ascii="Times New Roman" w:hAnsi="Times New Roman" w:cs="Times New Roman"/>
          <w:b/>
          <w:bCs/>
          <w:color w:val="1A1A1A" w:themeColor="background1" w:themeShade="1A"/>
        </w:rPr>
        <w:t xml:space="preserve">! </w:t>
      </w:r>
      <w:r w:rsidR="00C5485A" w:rsidRPr="002A04FD">
        <w:rPr>
          <w:rFonts w:ascii="Times New Roman" w:eastAsia="Times New Roman" w:hAnsi="Times New Roman" w:cs="Times New Roman"/>
          <w:b/>
          <w:bCs/>
          <w:color w:val="181818"/>
        </w:rPr>
        <w:t>Смену сзади произвести</w:t>
      </w:r>
      <w:r w:rsidR="00C5485A">
        <w:rPr>
          <w:rFonts w:ascii="Times New Roman" w:eastAsia="Times New Roman" w:hAnsi="Times New Roman" w:cs="Times New Roman"/>
          <w:b/>
          <w:bCs/>
          <w:color w:val="181818"/>
        </w:rPr>
        <w:t>!</w:t>
      </w:r>
      <w:r w:rsidRPr="00183184">
        <w:rPr>
          <w:rFonts w:ascii="Times New Roman" w:hAnsi="Times New Roman" w:cs="Times New Roman"/>
          <w:b/>
          <w:bCs/>
          <w:color w:val="1A1A1A" w:themeColor="background1" w:themeShade="1A"/>
        </w:rPr>
        <w:t>».</w:t>
      </w:r>
    </w:p>
    <w:p w:rsidR="00F63FBC" w:rsidRPr="00183184" w:rsidRDefault="00F63FBC" w:rsidP="00F34162">
      <w:pPr>
        <w:pStyle w:val="a4"/>
        <w:spacing w:before="0" w:beforeAutospacing="0" w:after="0" w:afterAutospacing="0"/>
        <w:ind w:firstLine="708"/>
        <w:jc w:val="both"/>
        <w:rPr>
          <w:b/>
          <w:bCs/>
          <w:color w:val="1A1A1A" w:themeColor="background1" w:themeShade="1A"/>
          <w:sz w:val="22"/>
          <w:szCs w:val="22"/>
        </w:rPr>
      </w:pPr>
    </w:p>
    <w:p w:rsidR="00C75289" w:rsidRPr="00183184" w:rsidRDefault="00C75289" w:rsidP="00317DB5">
      <w:pPr>
        <w:pStyle w:val="a4"/>
        <w:numPr>
          <w:ilvl w:val="0"/>
          <w:numId w:val="9"/>
        </w:numPr>
        <w:spacing w:before="0" w:beforeAutospacing="0" w:after="0" w:afterAutospacing="0"/>
        <w:jc w:val="center"/>
        <w:rPr>
          <w:color w:val="1A1A1A" w:themeColor="background1" w:themeShade="1A"/>
          <w:sz w:val="22"/>
          <w:szCs w:val="22"/>
        </w:rPr>
      </w:pPr>
      <w:r w:rsidRPr="00183184">
        <w:rPr>
          <w:b/>
          <w:bCs/>
          <w:color w:val="1A1A1A" w:themeColor="background1" w:themeShade="1A"/>
          <w:sz w:val="22"/>
          <w:szCs w:val="22"/>
        </w:rPr>
        <w:t>Склонение знамени</w:t>
      </w:r>
    </w:p>
    <w:p w:rsidR="00C75289" w:rsidRPr="00183184" w:rsidRDefault="004802C3" w:rsidP="00F34162">
      <w:pPr>
        <w:pStyle w:val="a4"/>
        <w:spacing w:before="0" w:beforeAutospacing="0" w:after="0" w:afterAutospacing="0"/>
        <w:ind w:firstLine="708"/>
        <w:jc w:val="both"/>
        <w:rPr>
          <w:color w:val="1A1A1A" w:themeColor="background1" w:themeShade="1A"/>
          <w:sz w:val="22"/>
          <w:szCs w:val="22"/>
        </w:rPr>
      </w:pPr>
      <w:r w:rsidRPr="00183184">
        <w:rPr>
          <w:color w:val="000000"/>
          <w:sz w:val="22"/>
          <w:szCs w:val="22"/>
          <w:shd w:val="clear" w:color="auto" w:fill="FFFFFF"/>
        </w:rPr>
        <w:t>По команде командира: </w:t>
      </w:r>
      <w:r w:rsidRPr="00183184">
        <w:rPr>
          <w:b/>
          <w:bCs/>
          <w:color w:val="000000"/>
          <w:sz w:val="22"/>
          <w:szCs w:val="22"/>
          <w:shd w:val="clear" w:color="auto" w:fill="FFFFFF"/>
        </w:rPr>
        <w:t>«Знамя - СКЛОНИТЬ» </w:t>
      </w:r>
      <w:r w:rsidRPr="00183184">
        <w:rPr>
          <w:color w:val="000000"/>
          <w:sz w:val="22"/>
          <w:szCs w:val="22"/>
          <w:shd w:val="clear" w:color="auto" w:fill="FFFFFF"/>
        </w:rPr>
        <w:t>знамёнщик медленно наклоняет знамя, выпрямляя руку (не поднимая знамя) и затем ставит знамя в первоначальное положение. При склонении знамени знамённая группа головы наклоняет вниз. Ассистенты снимают головные уборы, если они без оружия. Смена знамённой группы на исходном рубеже снимает головные уборы, если без оружия, склоняет головы при оружии; знамёнщик сменной знамённой группы снимает головной убор и склоняет голову, так как находится без знамени и без оружия.</w:t>
      </w:r>
    </w:p>
    <w:p w:rsidR="00F63FBC" w:rsidRPr="00183184" w:rsidRDefault="00F63FBC" w:rsidP="00F34162">
      <w:pPr>
        <w:pStyle w:val="a4"/>
        <w:spacing w:before="0" w:beforeAutospacing="0" w:after="0" w:afterAutospacing="0"/>
        <w:ind w:firstLine="708"/>
        <w:jc w:val="both"/>
        <w:rPr>
          <w:b/>
          <w:bCs/>
          <w:color w:val="1A1A1A" w:themeColor="background1" w:themeShade="1A"/>
          <w:sz w:val="22"/>
          <w:szCs w:val="22"/>
        </w:rPr>
      </w:pPr>
    </w:p>
    <w:p w:rsidR="00C75289" w:rsidRPr="00183184" w:rsidRDefault="00C75289" w:rsidP="00317DB5">
      <w:pPr>
        <w:pStyle w:val="a4"/>
        <w:numPr>
          <w:ilvl w:val="0"/>
          <w:numId w:val="9"/>
        </w:numPr>
        <w:spacing w:before="0" w:beforeAutospacing="0" w:after="0" w:afterAutospacing="0"/>
        <w:jc w:val="center"/>
        <w:rPr>
          <w:color w:val="1A1A1A" w:themeColor="background1" w:themeShade="1A"/>
          <w:sz w:val="22"/>
          <w:szCs w:val="22"/>
        </w:rPr>
      </w:pPr>
      <w:r w:rsidRPr="00183184">
        <w:rPr>
          <w:b/>
          <w:bCs/>
          <w:color w:val="1A1A1A" w:themeColor="background1" w:themeShade="1A"/>
          <w:sz w:val="22"/>
          <w:szCs w:val="22"/>
        </w:rPr>
        <w:t>Смена у знамени</w:t>
      </w:r>
      <w:r w:rsidR="00222AB6" w:rsidRPr="00183184">
        <w:rPr>
          <w:b/>
          <w:bCs/>
          <w:color w:val="1A1A1A" w:themeColor="background1" w:themeShade="1A"/>
          <w:sz w:val="22"/>
          <w:szCs w:val="22"/>
        </w:rPr>
        <w:t xml:space="preserve"> спереди</w:t>
      </w:r>
    </w:p>
    <w:p w:rsidR="00C75289" w:rsidRPr="00183184" w:rsidRDefault="00C75289" w:rsidP="00F34162">
      <w:pPr>
        <w:pStyle w:val="a4"/>
        <w:spacing w:before="0" w:beforeAutospacing="0" w:after="0" w:afterAutospacing="0"/>
        <w:ind w:firstLine="708"/>
        <w:jc w:val="both"/>
        <w:rPr>
          <w:b/>
          <w:bCs/>
          <w:color w:val="1A1A1A" w:themeColor="background1" w:themeShade="1A"/>
          <w:sz w:val="22"/>
          <w:szCs w:val="22"/>
        </w:rPr>
      </w:pPr>
      <w:r w:rsidRPr="00183184">
        <w:rPr>
          <w:color w:val="1A1A1A" w:themeColor="background1" w:themeShade="1A"/>
          <w:sz w:val="22"/>
          <w:szCs w:val="22"/>
        </w:rPr>
        <w:t>Смена знамённой группы может производиться различными способами по  команде:</w:t>
      </w:r>
      <w:r w:rsidRPr="00183184">
        <w:rPr>
          <w:b/>
          <w:bCs/>
          <w:color w:val="1A1A1A" w:themeColor="background1" w:themeShade="1A"/>
          <w:sz w:val="22"/>
          <w:szCs w:val="22"/>
        </w:rPr>
        <w:t xml:space="preserve"> «Смена знамённой группы, шагом </w:t>
      </w:r>
      <w:r w:rsidR="00C5485A">
        <w:rPr>
          <w:b/>
          <w:bCs/>
          <w:color w:val="1A1A1A" w:themeColor="background1" w:themeShade="1A"/>
          <w:sz w:val="22"/>
          <w:szCs w:val="22"/>
        </w:rPr>
        <w:t>–</w:t>
      </w:r>
      <w:r w:rsidRPr="00183184">
        <w:rPr>
          <w:b/>
          <w:bCs/>
          <w:color w:val="1A1A1A" w:themeColor="background1" w:themeShade="1A"/>
          <w:sz w:val="22"/>
          <w:szCs w:val="22"/>
        </w:rPr>
        <w:t xml:space="preserve"> МАРШ</w:t>
      </w:r>
      <w:r w:rsidR="00C5485A">
        <w:rPr>
          <w:b/>
          <w:bCs/>
          <w:color w:val="1A1A1A" w:themeColor="background1" w:themeShade="1A"/>
          <w:sz w:val="22"/>
          <w:szCs w:val="22"/>
        </w:rPr>
        <w:t xml:space="preserve">! </w:t>
      </w:r>
      <w:r w:rsidR="00C5485A" w:rsidRPr="002A04FD">
        <w:rPr>
          <w:b/>
          <w:bCs/>
          <w:color w:val="1D1B11"/>
        </w:rPr>
        <w:t>Смену спереди произвести</w:t>
      </w:r>
      <w:r w:rsidR="00C5485A">
        <w:rPr>
          <w:b/>
          <w:bCs/>
          <w:color w:val="1D1B11"/>
        </w:rPr>
        <w:t>!</w:t>
      </w:r>
      <w:r w:rsidRPr="00183184">
        <w:rPr>
          <w:b/>
          <w:bCs/>
          <w:color w:val="1A1A1A" w:themeColor="background1" w:themeShade="1A"/>
          <w:sz w:val="22"/>
          <w:szCs w:val="22"/>
        </w:rPr>
        <w:t>».</w:t>
      </w:r>
    </w:p>
    <w:p w:rsidR="00F63FBC" w:rsidRPr="00183184" w:rsidRDefault="00F63FBC" w:rsidP="00F34162">
      <w:pPr>
        <w:pStyle w:val="a4"/>
        <w:spacing w:before="0" w:beforeAutospacing="0" w:after="0" w:afterAutospacing="0"/>
        <w:ind w:firstLine="708"/>
        <w:jc w:val="both"/>
        <w:rPr>
          <w:b/>
          <w:color w:val="1A1A1A" w:themeColor="background1" w:themeShade="1A"/>
          <w:sz w:val="22"/>
          <w:szCs w:val="22"/>
        </w:rPr>
      </w:pPr>
    </w:p>
    <w:p w:rsidR="00C75289" w:rsidRPr="00183184" w:rsidRDefault="00C75289" w:rsidP="00317DB5">
      <w:pPr>
        <w:pStyle w:val="a4"/>
        <w:numPr>
          <w:ilvl w:val="0"/>
          <w:numId w:val="9"/>
        </w:numPr>
        <w:spacing w:before="0" w:beforeAutospacing="0" w:after="0" w:afterAutospacing="0"/>
        <w:jc w:val="center"/>
        <w:rPr>
          <w:b/>
          <w:color w:val="1A1A1A" w:themeColor="background1" w:themeShade="1A"/>
          <w:sz w:val="22"/>
          <w:szCs w:val="22"/>
        </w:rPr>
      </w:pPr>
      <w:r w:rsidRPr="00183184">
        <w:rPr>
          <w:b/>
          <w:color w:val="1A1A1A" w:themeColor="background1" w:themeShade="1A"/>
          <w:sz w:val="22"/>
          <w:szCs w:val="22"/>
        </w:rPr>
        <w:t>Передача знамени</w:t>
      </w:r>
    </w:p>
    <w:p w:rsidR="00C75289" w:rsidRPr="00183184" w:rsidRDefault="00C75289" w:rsidP="00F34162">
      <w:pPr>
        <w:pStyle w:val="a4"/>
        <w:spacing w:before="0" w:beforeAutospacing="0" w:after="0" w:afterAutospacing="0"/>
        <w:ind w:firstLine="708"/>
        <w:jc w:val="both"/>
        <w:rPr>
          <w:color w:val="1A1A1A" w:themeColor="background1" w:themeShade="1A"/>
          <w:sz w:val="22"/>
          <w:szCs w:val="22"/>
        </w:rPr>
      </w:pPr>
      <w:r w:rsidRPr="00183184">
        <w:rPr>
          <w:color w:val="1A1A1A" w:themeColor="background1" w:themeShade="1A"/>
          <w:sz w:val="22"/>
          <w:szCs w:val="22"/>
        </w:rPr>
        <w:t>Передача знамени от одной знамённой группы другой производится посредством разводящего.</w:t>
      </w:r>
    </w:p>
    <w:p w:rsidR="00F63FBC" w:rsidRPr="00183184" w:rsidRDefault="00D175B2" w:rsidP="00F34162">
      <w:pPr>
        <w:pStyle w:val="a4"/>
        <w:shd w:val="clear" w:color="auto" w:fill="FFFFFF"/>
        <w:spacing w:before="0" w:beforeAutospacing="0" w:after="0" w:afterAutospacing="0"/>
        <w:jc w:val="both"/>
        <w:rPr>
          <w:color w:val="000000"/>
          <w:sz w:val="22"/>
          <w:szCs w:val="22"/>
        </w:rPr>
      </w:pPr>
      <w:r w:rsidRPr="00183184">
        <w:rPr>
          <w:color w:val="000000"/>
          <w:sz w:val="22"/>
          <w:szCs w:val="22"/>
        </w:rPr>
        <w:tab/>
      </w:r>
    </w:p>
    <w:p w:rsidR="00D175B2" w:rsidRPr="00183184" w:rsidRDefault="00F63FBC" w:rsidP="00F34162">
      <w:pPr>
        <w:pStyle w:val="a4"/>
        <w:shd w:val="clear" w:color="auto" w:fill="FFFFFF"/>
        <w:spacing w:before="0" w:beforeAutospacing="0" w:after="0" w:afterAutospacing="0"/>
        <w:jc w:val="both"/>
        <w:rPr>
          <w:rFonts w:ascii="yandex-sans" w:hAnsi="yandex-sans"/>
          <w:b/>
          <w:color w:val="000000"/>
          <w:sz w:val="22"/>
          <w:szCs w:val="22"/>
        </w:rPr>
      </w:pPr>
      <w:r w:rsidRPr="00183184">
        <w:rPr>
          <w:color w:val="000000"/>
          <w:sz w:val="22"/>
          <w:szCs w:val="22"/>
        </w:rPr>
        <w:tab/>
      </w:r>
      <w:r w:rsidR="00D175B2" w:rsidRPr="00183184">
        <w:rPr>
          <w:b/>
          <w:color w:val="000000"/>
          <w:sz w:val="22"/>
          <w:szCs w:val="22"/>
        </w:rPr>
        <w:t>Порядок передачи знамени.</w:t>
      </w:r>
    </w:p>
    <w:p w:rsidR="00F63FBC" w:rsidRPr="00183184" w:rsidRDefault="00D175B2" w:rsidP="00F34162">
      <w:pPr>
        <w:pStyle w:val="a4"/>
        <w:shd w:val="clear" w:color="auto" w:fill="FFFFFF"/>
        <w:spacing w:before="0" w:beforeAutospacing="0" w:after="0" w:afterAutospacing="0"/>
        <w:jc w:val="both"/>
        <w:rPr>
          <w:rFonts w:ascii="yandex-sans" w:hAnsi="yandex-sans"/>
          <w:color w:val="000000"/>
          <w:sz w:val="22"/>
          <w:szCs w:val="22"/>
        </w:rPr>
      </w:pPr>
      <w:r w:rsidRPr="00183184">
        <w:rPr>
          <w:color w:val="000000"/>
          <w:sz w:val="22"/>
          <w:szCs w:val="22"/>
        </w:rPr>
        <w:tab/>
        <w:t>По команде разводящего (командира) «</w:t>
      </w:r>
      <w:r w:rsidRPr="00183184">
        <w:rPr>
          <w:b/>
          <w:bCs/>
          <w:color w:val="000000"/>
          <w:sz w:val="22"/>
          <w:szCs w:val="22"/>
        </w:rPr>
        <w:t>К передаче знамени приступить!</w:t>
      </w:r>
      <w:r w:rsidRPr="00183184">
        <w:rPr>
          <w:color w:val="000000"/>
          <w:sz w:val="22"/>
          <w:szCs w:val="22"/>
        </w:rPr>
        <w:t>» знамёнщик поднимает знамя как по команде </w:t>
      </w:r>
      <w:r w:rsidRPr="00183184">
        <w:rPr>
          <w:b/>
          <w:bCs/>
          <w:color w:val="000000"/>
          <w:sz w:val="22"/>
          <w:szCs w:val="22"/>
        </w:rPr>
        <w:t>«К торжественному маршу!»</w:t>
      </w:r>
      <w:r w:rsidRPr="00183184">
        <w:rPr>
          <w:color w:val="000000"/>
          <w:sz w:val="22"/>
          <w:szCs w:val="22"/>
        </w:rPr>
        <w:t xml:space="preserve">; вторая знамённая группа строевым шагом выходит с исходного положения к месту передачи знамени (находится на одной линии с группой, передающей знамя, но в нескольких шагах от неё). Знамёнщик со знаменем подходит к разводящему, останавливается в шаге от него. Разводящий, прикладывая правую руку к головному убору, приветствует знамя. Знамёнщик наклоняет знамя под углом 45 градусов от вертикали вправо, протягивает знамя разводящему. Разводящий принимает знамя (допускается </w:t>
      </w:r>
      <w:proofErr w:type="spellStart"/>
      <w:r w:rsidRPr="00183184">
        <w:rPr>
          <w:color w:val="000000"/>
          <w:sz w:val="22"/>
          <w:szCs w:val="22"/>
        </w:rPr>
        <w:t>подшагивание</w:t>
      </w:r>
      <w:proofErr w:type="spellEnd"/>
      <w:r w:rsidRPr="00183184">
        <w:rPr>
          <w:color w:val="000000"/>
          <w:sz w:val="22"/>
          <w:szCs w:val="22"/>
        </w:rPr>
        <w:t xml:space="preserve"> к знамёнщику); знамёнщик приветствует знамя, прикладывая правую руку к головному убору.</w:t>
      </w:r>
    </w:p>
    <w:p w:rsidR="00F34162" w:rsidRPr="00183184" w:rsidRDefault="00F34162" w:rsidP="00F34162">
      <w:pPr>
        <w:pStyle w:val="a4"/>
        <w:shd w:val="clear" w:color="auto" w:fill="FFFFFF"/>
        <w:spacing w:before="0" w:beforeAutospacing="0" w:after="0" w:afterAutospacing="0"/>
        <w:jc w:val="both"/>
        <w:rPr>
          <w:rFonts w:ascii="yandex-sans" w:hAnsi="yandex-sans"/>
          <w:color w:val="000000"/>
          <w:sz w:val="22"/>
          <w:szCs w:val="22"/>
        </w:rPr>
      </w:pPr>
      <w:r w:rsidRPr="00183184">
        <w:rPr>
          <w:color w:val="000000"/>
          <w:sz w:val="22"/>
          <w:szCs w:val="22"/>
        </w:rPr>
        <w:tab/>
      </w:r>
      <w:r w:rsidR="00D175B2" w:rsidRPr="00183184">
        <w:rPr>
          <w:color w:val="000000"/>
          <w:sz w:val="22"/>
          <w:szCs w:val="22"/>
        </w:rPr>
        <w:t>Разводящий поворачивается со знаменем в сторону принимающей знамённой группы. В это время знамёнщик передавшей знамя группы возвращается на своё место, а знамёнщик принимающей группы строевым шагом подходит к разводящему (либо на заранее указанное место), останавливаясь напротив разводящего. Разводящий подносит знамя к принимающему знамёнщику под углом 45 градусов влево от вертикали (по отношению к разводящему; так, как он принял знамя от передающего знамёнщика). Знамёнщик приветствует знамя, прикладывая правую руку к головному убору. Разводящий протягивает знамя принимающему знамёнщику.</w:t>
      </w:r>
    </w:p>
    <w:p w:rsidR="00F34162" w:rsidRPr="00183184" w:rsidRDefault="00D175B2" w:rsidP="00F34162">
      <w:pPr>
        <w:pStyle w:val="a4"/>
        <w:shd w:val="clear" w:color="auto" w:fill="FFFFFF"/>
        <w:spacing w:before="0" w:beforeAutospacing="0" w:after="0" w:afterAutospacing="0"/>
        <w:jc w:val="both"/>
        <w:rPr>
          <w:rFonts w:ascii="yandex-sans" w:hAnsi="yandex-sans"/>
          <w:color w:val="000000"/>
          <w:sz w:val="22"/>
          <w:szCs w:val="22"/>
        </w:rPr>
      </w:pPr>
      <w:r w:rsidRPr="00183184">
        <w:rPr>
          <w:color w:val="000000"/>
          <w:sz w:val="22"/>
          <w:szCs w:val="22"/>
        </w:rPr>
        <w:t>Знамёнщик принимает знамя. Разводящий прикладывает правую руку к головному убору, приветствуя знамя. Знамёнщик поворачивается в сторону своей знамённой группы, занимает своё место в группе.</w:t>
      </w:r>
    </w:p>
    <w:p w:rsidR="005C0CFA" w:rsidRPr="00183184" w:rsidRDefault="00F34162" w:rsidP="00F34162">
      <w:pPr>
        <w:pStyle w:val="a4"/>
        <w:shd w:val="clear" w:color="auto" w:fill="FFFFFF"/>
        <w:spacing w:before="0" w:beforeAutospacing="0" w:after="0" w:afterAutospacing="0"/>
        <w:jc w:val="both"/>
        <w:rPr>
          <w:rFonts w:ascii="yandex-sans" w:hAnsi="yandex-sans"/>
          <w:color w:val="000000"/>
          <w:sz w:val="22"/>
          <w:szCs w:val="22"/>
        </w:rPr>
      </w:pPr>
      <w:r w:rsidRPr="00183184">
        <w:rPr>
          <w:color w:val="000000"/>
          <w:sz w:val="22"/>
          <w:szCs w:val="22"/>
        </w:rPr>
        <w:tab/>
      </w:r>
      <w:r w:rsidR="005C0CFA" w:rsidRPr="00183184">
        <w:rPr>
          <w:color w:val="000000"/>
          <w:sz w:val="22"/>
          <w:szCs w:val="22"/>
        </w:rPr>
        <w:t>Завершив выступление, командир докладывает судье об окончании выступления: </w:t>
      </w:r>
      <w:r w:rsidR="005C0CFA" w:rsidRPr="00183184">
        <w:rPr>
          <w:b/>
          <w:bCs/>
          <w:color w:val="000000"/>
          <w:sz w:val="22"/>
          <w:szCs w:val="22"/>
        </w:rPr>
        <w:t>«Товарищ судья! Знамённая группа (название команды) выступление закончила. Командир знамённой группы (Фамилия)».</w:t>
      </w:r>
    </w:p>
    <w:p w:rsidR="00F34162" w:rsidRPr="00183184" w:rsidRDefault="00F34162" w:rsidP="00F34162">
      <w:pPr>
        <w:pStyle w:val="a4"/>
        <w:shd w:val="clear" w:color="auto" w:fill="FFFFFF"/>
        <w:spacing w:before="0" w:beforeAutospacing="0" w:after="0" w:afterAutospacing="0"/>
        <w:jc w:val="both"/>
        <w:rPr>
          <w:color w:val="000000"/>
          <w:sz w:val="22"/>
          <w:szCs w:val="22"/>
        </w:rPr>
      </w:pPr>
    </w:p>
    <w:p w:rsidR="005C0CFA" w:rsidRPr="00183184" w:rsidRDefault="005C0CFA" w:rsidP="00F34162">
      <w:pPr>
        <w:pStyle w:val="a4"/>
        <w:shd w:val="clear" w:color="auto" w:fill="FFFFFF"/>
        <w:spacing w:before="0" w:beforeAutospacing="0" w:after="0" w:afterAutospacing="0"/>
        <w:jc w:val="both"/>
        <w:rPr>
          <w:rFonts w:ascii="yandex-sans" w:hAnsi="yandex-sans"/>
          <w:color w:val="000000"/>
          <w:sz w:val="22"/>
          <w:szCs w:val="22"/>
        </w:rPr>
      </w:pPr>
      <w:r w:rsidRPr="00183184">
        <w:rPr>
          <w:color w:val="000000"/>
          <w:sz w:val="22"/>
          <w:szCs w:val="22"/>
        </w:rPr>
        <w:t>После разрешения судьи группа уходит.</w:t>
      </w:r>
    </w:p>
    <w:p w:rsidR="005C0CFA" w:rsidRPr="00183184" w:rsidRDefault="005C0CFA" w:rsidP="00F34162">
      <w:pPr>
        <w:pStyle w:val="a4"/>
        <w:shd w:val="clear" w:color="auto" w:fill="FFFFFF"/>
        <w:spacing w:before="0" w:beforeAutospacing="0" w:after="0" w:afterAutospacing="0"/>
        <w:jc w:val="both"/>
        <w:rPr>
          <w:rFonts w:ascii="yandex-sans" w:hAnsi="yandex-sans"/>
          <w:color w:val="000000"/>
          <w:sz w:val="22"/>
          <w:szCs w:val="22"/>
        </w:rPr>
      </w:pPr>
      <w:r w:rsidRPr="00183184">
        <w:rPr>
          <w:color w:val="000000"/>
          <w:sz w:val="22"/>
          <w:szCs w:val="22"/>
        </w:rPr>
        <w:t>Этот этап также оценивается.</w:t>
      </w:r>
    </w:p>
    <w:p w:rsidR="00F34162" w:rsidRPr="00183184" w:rsidRDefault="00F34162" w:rsidP="00F34162">
      <w:pPr>
        <w:pStyle w:val="a4"/>
        <w:spacing w:before="0" w:beforeAutospacing="0" w:after="0" w:afterAutospacing="0"/>
        <w:ind w:firstLine="708"/>
        <w:jc w:val="both"/>
        <w:rPr>
          <w:b/>
          <w:bCs/>
          <w:color w:val="1A1A1A" w:themeColor="background1" w:themeShade="1A"/>
          <w:sz w:val="22"/>
          <w:szCs w:val="22"/>
        </w:rPr>
      </w:pPr>
    </w:p>
    <w:p w:rsidR="00F34162" w:rsidRPr="00183184" w:rsidRDefault="00C75289" w:rsidP="00317DB5">
      <w:pPr>
        <w:pStyle w:val="a4"/>
        <w:numPr>
          <w:ilvl w:val="0"/>
          <w:numId w:val="9"/>
        </w:numPr>
        <w:spacing w:before="0" w:beforeAutospacing="0" w:after="0" w:afterAutospacing="0"/>
        <w:jc w:val="center"/>
        <w:rPr>
          <w:color w:val="1A1A1A" w:themeColor="background1" w:themeShade="1A"/>
          <w:sz w:val="22"/>
          <w:szCs w:val="22"/>
        </w:rPr>
      </w:pPr>
      <w:r w:rsidRPr="00183184">
        <w:rPr>
          <w:b/>
          <w:bCs/>
          <w:color w:val="1A1A1A" w:themeColor="background1" w:themeShade="1A"/>
          <w:sz w:val="22"/>
          <w:szCs w:val="22"/>
        </w:rPr>
        <w:t>Относ знамени</w:t>
      </w:r>
    </w:p>
    <w:p w:rsidR="00F34162" w:rsidRPr="00183184" w:rsidRDefault="00C75289" w:rsidP="00F34162">
      <w:pPr>
        <w:pStyle w:val="a4"/>
        <w:spacing w:before="0" w:beforeAutospacing="0" w:after="0" w:afterAutospacing="0"/>
        <w:ind w:firstLine="708"/>
        <w:jc w:val="both"/>
        <w:rPr>
          <w:color w:val="1A1A1A" w:themeColor="background1" w:themeShade="1A"/>
          <w:sz w:val="22"/>
          <w:szCs w:val="22"/>
        </w:rPr>
      </w:pPr>
      <w:r w:rsidRPr="00183184">
        <w:rPr>
          <w:color w:val="1A1A1A" w:themeColor="background1" w:themeShade="1A"/>
          <w:sz w:val="22"/>
          <w:szCs w:val="22"/>
        </w:rPr>
        <w:t xml:space="preserve">Командир командует: </w:t>
      </w:r>
      <w:r w:rsidRPr="00183184">
        <w:rPr>
          <w:b/>
          <w:bCs/>
          <w:color w:val="1A1A1A" w:themeColor="background1" w:themeShade="1A"/>
          <w:sz w:val="22"/>
          <w:szCs w:val="22"/>
        </w:rPr>
        <w:t>«</w:t>
      </w:r>
      <w:proofErr w:type="spellStart"/>
      <w:proofErr w:type="gramStart"/>
      <w:r w:rsidRPr="00183184">
        <w:rPr>
          <w:b/>
          <w:bCs/>
          <w:color w:val="1A1A1A" w:themeColor="background1" w:themeShade="1A"/>
          <w:sz w:val="22"/>
          <w:szCs w:val="22"/>
        </w:rPr>
        <w:t>Напра</w:t>
      </w:r>
      <w:proofErr w:type="spellEnd"/>
      <w:r w:rsidRPr="00183184">
        <w:rPr>
          <w:b/>
          <w:bCs/>
          <w:color w:val="1A1A1A" w:themeColor="background1" w:themeShade="1A"/>
          <w:sz w:val="22"/>
          <w:szCs w:val="22"/>
        </w:rPr>
        <w:t>-ВО</w:t>
      </w:r>
      <w:proofErr w:type="gramEnd"/>
      <w:r w:rsidRPr="00183184">
        <w:rPr>
          <w:b/>
          <w:bCs/>
          <w:color w:val="1A1A1A" w:themeColor="background1" w:themeShade="1A"/>
          <w:sz w:val="22"/>
          <w:szCs w:val="22"/>
        </w:rPr>
        <w:t xml:space="preserve"> (Нале-ВО)». Знамённая группа, шагом - МАРШ». </w:t>
      </w:r>
      <w:r w:rsidRPr="00183184">
        <w:rPr>
          <w:color w:val="1A1A1A" w:themeColor="background1" w:themeShade="1A"/>
          <w:sz w:val="22"/>
          <w:szCs w:val="22"/>
        </w:rPr>
        <w:t xml:space="preserve">По предварительной команде знамёнщик переводит знамя в положение </w:t>
      </w:r>
      <w:r w:rsidRPr="00183184">
        <w:rPr>
          <w:b/>
          <w:bCs/>
          <w:color w:val="1A1A1A" w:themeColor="background1" w:themeShade="1A"/>
          <w:sz w:val="22"/>
          <w:szCs w:val="22"/>
        </w:rPr>
        <w:t xml:space="preserve">«На ПЛЕЧО». </w:t>
      </w:r>
      <w:r w:rsidRPr="00183184">
        <w:rPr>
          <w:color w:val="1A1A1A" w:themeColor="background1" w:themeShade="1A"/>
          <w:sz w:val="22"/>
          <w:szCs w:val="22"/>
        </w:rPr>
        <w:t>По исполнительной команде знамённая группа начинает движение строевым шагом и выходит на исходное положение для прохождения торжественным маршем. Н</w:t>
      </w:r>
      <w:r w:rsidR="003C0458" w:rsidRPr="00183184">
        <w:rPr>
          <w:color w:val="1A1A1A" w:themeColor="background1" w:themeShade="1A"/>
          <w:sz w:val="22"/>
          <w:szCs w:val="22"/>
        </w:rPr>
        <w:t>а исходном положении по команде</w:t>
      </w:r>
      <w:r w:rsidR="00EA67BC">
        <w:rPr>
          <w:color w:val="1A1A1A" w:themeColor="background1" w:themeShade="1A"/>
          <w:sz w:val="22"/>
          <w:szCs w:val="22"/>
        </w:rPr>
        <w:t xml:space="preserve"> </w:t>
      </w:r>
      <w:r w:rsidRPr="00183184">
        <w:rPr>
          <w:b/>
          <w:bCs/>
          <w:color w:val="1A1A1A" w:themeColor="background1" w:themeShade="1A"/>
          <w:sz w:val="22"/>
          <w:szCs w:val="22"/>
        </w:rPr>
        <w:t xml:space="preserve">«На месте - СТОЙ» </w:t>
      </w:r>
      <w:r w:rsidRPr="00183184">
        <w:rPr>
          <w:color w:val="1A1A1A" w:themeColor="background1" w:themeShade="1A"/>
          <w:sz w:val="22"/>
          <w:szCs w:val="22"/>
        </w:rPr>
        <w:t xml:space="preserve">все останавливаются. Знамёнщик ставит знамя древком у середины ступни правой ноги, держит знамя правой рукой. По команде </w:t>
      </w:r>
      <w:r w:rsidRPr="00183184">
        <w:rPr>
          <w:b/>
          <w:bCs/>
          <w:color w:val="1A1A1A" w:themeColor="background1" w:themeShade="1A"/>
          <w:sz w:val="22"/>
          <w:szCs w:val="22"/>
        </w:rPr>
        <w:t>«</w:t>
      </w:r>
      <w:proofErr w:type="gramStart"/>
      <w:r w:rsidRPr="00183184">
        <w:rPr>
          <w:b/>
          <w:bCs/>
          <w:color w:val="1A1A1A" w:themeColor="background1" w:themeShade="1A"/>
          <w:sz w:val="22"/>
          <w:szCs w:val="22"/>
        </w:rPr>
        <w:t>Нале-ВО</w:t>
      </w:r>
      <w:proofErr w:type="gramEnd"/>
      <w:r w:rsidRPr="00183184">
        <w:rPr>
          <w:b/>
          <w:bCs/>
          <w:color w:val="1A1A1A" w:themeColor="background1" w:themeShade="1A"/>
          <w:sz w:val="22"/>
          <w:szCs w:val="22"/>
        </w:rPr>
        <w:t>» («</w:t>
      </w:r>
      <w:proofErr w:type="spellStart"/>
      <w:r w:rsidRPr="00183184">
        <w:rPr>
          <w:b/>
          <w:bCs/>
          <w:color w:val="1A1A1A" w:themeColor="background1" w:themeShade="1A"/>
          <w:sz w:val="22"/>
          <w:szCs w:val="22"/>
        </w:rPr>
        <w:t>Напра</w:t>
      </w:r>
      <w:proofErr w:type="spellEnd"/>
      <w:r w:rsidRPr="00183184">
        <w:rPr>
          <w:b/>
          <w:bCs/>
          <w:color w:val="1A1A1A" w:themeColor="background1" w:themeShade="1A"/>
          <w:sz w:val="22"/>
          <w:szCs w:val="22"/>
        </w:rPr>
        <w:t>-ВО»)</w:t>
      </w:r>
      <w:r w:rsidR="00EA67BC">
        <w:rPr>
          <w:b/>
          <w:bCs/>
          <w:color w:val="1A1A1A" w:themeColor="background1" w:themeShade="1A"/>
          <w:sz w:val="22"/>
          <w:szCs w:val="22"/>
        </w:rPr>
        <w:t xml:space="preserve"> </w:t>
      </w:r>
      <w:r w:rsidRPr="00183184">
        <w:rPr>
          <w:color w:val="1A1A1A" w:themeColor="background1" w:themeShade="1A"/>
          <w:sz w:val="22"/>
          <w:szCs w:val="22"/>
        </w:rPr>
        <w:t>знамённая группа поворачивается.</w:t>
      </w:r>
    </w:p>
    <w:p w:rsidR="00F34162" w:rsidRPr="00183184" w:rsidRDefault="00C75289" w:rsidP="00F34162">
      <w:pPr>
        <w:pStyle w:val="a4"/>
        <w:spacing w:before="0" w:beforeAutospacing="0" w:after="0" w:afterAutospacing="0"/>
        <w:ind w:firstLine="708"/>
        <w:jc w:val="both"/>
        <w:rPr>
          <w:color w:val="1A1A1A" w:themeColor="background1" w:themeShade="1A"/>
          <w:sz w:val="22"/>
          <w:szCs w:val="22"/>
        </w:rPr>
      </w:pPr>
      <w:r w:rsidRPr="00183184">
        <w:rPr>
          <w:color w:val="1A1A1A" w:themeColor="background1" w:themeShade="1A"/>
          <w:sz w:val="22"/>
          <w:szCs w:val="22"/>
        </w:rPr>
        <w:t>Действия по команде:</w:t>
      </w:r>
      <w:r w:rsidR="00EA67BC">
        <w:rPr>
          <w:color w:val="1A1A1A" w:themeColor="background1" w:themeShade="1A"/>
          <w:sz w:val="22"/>
          <w:szCs w:val="22"/>
        </w:rPr>
        <w:t xml:space="preserve"> </w:t>
      </w:r>
      <w:r w:rsidRPr="00183184">
        <w:rPr>
          <w:b/>
          <w:bCs/>
          <w:color w:val="1A1A1A" w:themeColor="background1" w:themeShade="1A"/>
          <w:sz w:val="22"/>
          <w:szCs w:val="22"/>
        </w:rPr>
        <w:t>«К торжественному маршу!»</w:t>
      </w:r>
      <w:r w:rsidR="00EA67BC">
        <w:rPr>
          <w:b/>
          <w:bCs/>
          <w:color w:val="1A1A1A" w:themeColor="background1" w:themeShade="1A"/>
          <w:sz w:val="22"/>
          <w:szCs w:val="22"/>
        </w:rPr>
        <w:t xml:space="preserve">: </w:t>
      </w:r>
      <w:r w:rsidR="00C5485A" w:rsidRPr="00C5485A">
        <w:rPr>
          <w:bCs/>
          <w:color w:val="1A1A1A" w:themeColor="background1" w:themeShade="1A"/>
          <w:sz w:val="22"/>
          <w:szCs w:val="22"/>
        </w:rPr>
        <w:t>знамёнщик переводит знамя в положение для движения торжественным маршем.</w:t>
      </w:r>
      <w:r w:rsidR="00C5485A">
        <w:rPr>
          <w:bCs/>
          <w:color w:val="1A1A1A" w:themeColor="background1" w:themeShade="1A"/>
          <w:sz w:val="22"/>
          <w:szCs w:val="22"/>
        </w:rPr>
        <w:t xml:space="preserve"> По команде</w:t>
      </w:r>
      <w:r w:rsidR="00EA67BC">
        <w:rPr>
          <w:bCs/>
          <w:color w:val="1A1A1A" w:themeColor="background1" w:themeShade="1A"/>
          <w:sz w:val="22"/>
          <w:szCs w:val="22"/>
        </w:rPr>
        <w:t xml:space="preserve"> </w:t>
      </w:r>
      <w:r w:rsidRPr="00183184">
        <w:rPr>
          <w:b/>
          <w:bCs/>
          <w:color w:val="1A1A1A" w:themeColor="background1" w:themeShade="1A"/>
          <w:sz w:val="22"/>
          <w:szCs w:val="22"/>
        </w:rPr>
        <w:t>«Знамёнщик, шагом – МАРШ!»</w:t>
      </w:r>
      <w:r w:rsidR="00C5485A">
        <w:rPr>
          <w:b/>
          <w:bCs/>
          <w:color w:val="1A1A1A" w:themeColor="background1" w:themeShade="1A"/>
          <w:sz w:val="22"/>
          <w:szCs w:val="22"/>
        </w:rPr>
        <w:t xml:space="preserve">, </w:t>
      </w:r>
      <w:r w:rsidR="00C5485A" w:rsidRPr="002A04FD">
        <w:rPr>
          <w:color w:val="181818"/>
          <w:szCs w:val="22"/>
        </w:rPr>
        <w:t>знамённая группа начинает движение и проходит мимо судей</w:t>
      </w:r>
      <w:r w:rsidRPr="00183184">
        <w:rPr>
          <w:b/>
          <w:bCs/>
          <w:color w:val="1A1A1A" w:themeColor="background1" w:themeShade="1A"/>
          <w:sz w:val="22"/>
          <w:szCs w:val="22"/>
        </w:rPr>
        <w:t xml:space="preserve">. </w:t>
      </w:r>
    </w:p>
    <w:p w:rsidR="00C75289" w:rsidRPr="00C5485A" w:rsidRDefault="00C75289" w:rsidP="00F34162">
      <w:pPr>
        <w:pStyle w:val="a4"/>
        <w:spacing w:before="0" w:beforeAutospacing="0" w:after="0" w:afterAutospacing="0"/>
        <w:ind w:firstLine="708"/>
        <w:jc w:val="both"/>
        <w:rPr>
          <w:color w:val="1A1A1A" w:themeColor="background1" w:themeShade="1A"/>
          <w:sz w:val="22"/>
          <w:szCs w:val="22"/>
        </w:rPr>
      </w:pPr>
      <w:r w:rsidRPr="00183184">
        <w:rPr>
          <w:color w:val="1A1A1A" w:themeColor="background1" w:themeShade="1A"/>
          <w:sz w:val="22"/>
          <w:szCs w:val="22"/>
        </w:rPr>
        <w:t>По команде</w:t>
      </w:r>
      <w:r w:rsidR="00EA67BC">
        <w:rPr>
          <w:color w:val="1A1A1A" w:themeColor="background1" w:themeShade="1A"/>
          <w:sz w:val="22"/>
          <w:szCs w:val="22"/>
        </w:rPr>
        <w:t xml:space="preserve"> </w:t>
      </w:r>
      <w:r w:rsidRPr="00183184">
        <w:rPr>
          <w:b/>
          <w:bCs/>
          <w:color w:val="1A1A1A" w:themeColor="background1" w:themeShade="1A"/>
          <w:sz w:val="22"/>
          <w:szCs w:val="22"/>
        </w:rPr>
        <w:t xml:space="preserve">«К торжественному маршу!» </w:t>
      </w:r>
      <w:r w:rsidRPr="00183184">
        <w:rPr>
          <w:color w:val="1A1A1A" w:themeColor="background1" w:themeShade="1A"/>
          <w:sz w:val="22"/>
          <w:szCs w:val="22"/>
        </w:rPr>
        <w:t xml:space="preserve">знамёнщик переводит знамя в положение для движения </w:t>
      </w:r>
      <w:r w:rsidRPr="00C5485A">
        <w:rPr>
          <w:color w:val="1A1A1A" w:themeColor="background1" w:themeShade="1A"/>
          <w:sz w:val="22"/>
          <w:szCs w:val="22"/>
        </w:rPr>
        <w:t xml:space="preserve">торжественным маршем. По команде </w:t>
      </w:r>
      <w:r w:rsidRPr="00C5485A">
        <w:rPr>
          <w:b/>
          <w:bCs/>
          <w:color w:val="1A1A1A" w:themeColor="background1" w:themeShade="1A"/>
          <w:sz w:val="22"/>
          <w:szCs w:val="22"/>
        </w:rPr>
        <w:t xml:space="preserve">«Знамёнщик, шагом – МАРШ!» </w:t>
      </w:r>
      <w:r w:rsidRPr="00C5485A">
        <w:rPr>
          <w:color w:val="1A1A1A" w:themeColor="background1" w:themeShade="1A"/>
          <w:sz w:val="22"/>
          <w:szCs w:val="22"/>
        </w:rPr>
        <w:t>знамённая группа начинает движение и проходит мимо судей.</w:t>
      </w:r>
    </w:p>
    <w:p w:rsidR="00C5485A" w:rsidRPr="002A04FD" w:rsidRDefault="00C5485A" w:rsidP="00C5485A">
      <w:pPr>
        <w:spacing w:after="0" w:line="240" w:lineRule="auto"/>
        <w:ind w:firstLine="708"/>
        <w:jc w:val="both"/>
        <w:rPr>
          <w:rFonts w:ascii="Times New Roman" w:eastAsia="Times New Roman" w:hAnsi="Times New Roman" w:cs="Times New Roman"/>
        </w:rPr>
      </w:pPr>
      <w:r w:rsidRPr="002A04FD">
        <w:rPr>
          <w:rFonts w:ascii="Times New Roman" w:eastAsia="Times New Roman" w:hAnsi="Times New Roman" w:cs="Times New Roman"/>
          <w:color w:val="1D1B11"/>
        </w:rPr>
        <w:t>«При подходе к судьям, командир подаёт команды «</w:t>
      </w:r>
      <w:r w:rsidRPr="00C5485A">
        <w:rPr>
          <w:rFonts w:ascii="Times New Roman" w:eastAsia="Times New Roman" w:hAnsi="Times New Roman" w:cs="Times New Roman"/>
          <w:b/>
          <w:bCs/>
          <w:color w:val="1D1B11"/>
        </w:rPr>
        <w:t>Смирно!</w:t>
      </w:r>
      <w:r w:rsidR="00EA67BC">
        <w:rPr>
          <w:rFonts w:ascii="Times New Roman" w:eastAsia="Times New Roman" w:hAnsi="Times New Roman" w:cs="Times New Roman"/>
          <w:b/>
          <w:bCs/>
          <w:color w:val="1D1B11"/>
        </w:rPr>
        <w:t xml:space="preserve"> </w:t>
      </w:r>
      <w:r w:rsidRPr="00C5485A">
        <w:rPr>
          <w:rFonts w:ascii="Times New Roman" w:eastAsia="Times New Roman" w:hAnsi="Times New Roman" w:cs="Times New Roman"/>
          <w:b/>
          <w:bCs/>
          <w:color w:val="1D1B11"/>
        </w:rPr>
        <w:t xml:space="preserve">Равнение </w:t>
      </w:r>
      <w:proofErr w:type="gramStart"/>
      <w:r w:rsidRPr="00C5485A">
        <w:rPr>
          <w:rFonts w:ascii="Times New Roman" w:eastAsia="Times New Roman" w:hAnsi="Times New Roman" w:cs="Times New Roman"/>
          <w:b/>
          <w:bCs/>
          <w:color w:val="1D1B11"/>
        </w:rPr>
        <w:t>на-право</w:t>
      </w:r>
      <w:proofErr w:type="gramEnd"/>
      <w:r w:rsidRPr="002A04FD">
        <w:rPr>
          <w:rFonts w:ascii="Times New Roman" w:eastAsia="Times New Roman" w:hAnsi="Times New Roman" w:cs="Times New Roman"/>
          <w:color w:val="1D1B11"/>
        </w:rPr>
        <w:t xml:space="preserve">!». По этой команде командир прикладывает правую руку к головному убору и поворачивает голову в сторону судей (если командир без головного убора, то прижимает руки к телу, а голову поворачивает в сторону судей); знамённая группа (кроме знамёнщика) прижимает руки к телу, если ассистенты без оружия. </w:t>
      </w:r>
    </w:p>
    <w:p w:rsidR="00C5485A" w:rsidRPr="00183184" w:rsidRDefault="00C5485A" w:rsidP="00F34162">
      <w:pPr>
        <w:pStyle w:val="a4"/>
        <w:spacing w:before="0" w:beforeAutospacing="0" w:after="0" w:afterAutospacing="0"/>
        <w:ind w:firstLine="708"/>
        <w:jc w:val="both"/>
        <w:rPr>
          <w:color w:val="1A1A1A" w:themeColor="background1" w:themeShade="1A"/>
          <w:sz w:val="22"/>
          <w:szCs w:val="22"/>
        </w:rPr>
      </w:pPr>
    </w:p>
    <w:p w:rsidR="00C75289" w:rsidRPr="00183184" w:rsidRDefault="00C75289" w:rsidP="00F34162">
      <w:pPr>
        <w:pStyle w:val="a4"/>
        <w:jc w:val="both"/>
        <w:rPr>
          <w:color w:val="1A1A1A" w:themeColor="background1" w:themeShade="1A"/>
          <w:sz w:val="22"/>
          <w:szCs w:val="22"/>
        </w:rPr>
      </w:pPr>
      <w:r w:rsidRPr="00183184">
        <w:rPr>
          <w:color w:val="1A1A1A" w:themeColor="background1" w:themeShade="1A"/>
          <w:sz w:val="22"/>
          <w:szCs w:val="22"/>
        </w:rPr>
        <w:tab/>
      </w:r>
      <w:r w:rsidRPr="00183184">
        <w:rPr>
          <w:b/>
          <w:i/>
          <w:color w:val="1A1A1A" w:themeColor="background1" w:themeShade="1A"/>
          <w:sz w:val="22"/>
          <w:szCs w:val="22"/>
        </w:rPr>
        <w:t>Знамённая группа голову при прохождении не поворачивает</w:t>
      </w:r>
      <w:r w:rsidRPr="00183184">
        <w:rPr>
          <w:color w:val="1A1A1A" w:themeColor="background1" w:themeShade="1A"/>
          <w:sz w:val="22"/>
          <w:szCs w:val="22"/>
        </w:rPr>
        <w:t>.</w:t>
      </w:r>
    </w:p>
    <w:p w:rsidR="00F34162" w:rsidRPr="00183184" w:rsidRDefault="00C75289" w:rsidP="00F34162">
      <w:pPr>
        <w:pStyle w:val="a4"/>
        <w:jc w:val="both"/>
        <w:rPr>
          <w:color w:val="1A1A1A" w:themeColor="background1" w:themeShade="1A"/>
          <w:sz w:val="22"/>
          <w:szCs w:val="22"/>
        </w:rPr>
      </w:pPr>
      <w:r w:rsidRPr="00183184">
        <w:rPr>
          <w:color w:val="1A1A1A" w:themeColor="background1" w:themeShade="1A"/>
          <w:sz w:val="22"/>
          <w:szCs w:val="22"/>
        </w:rPr>
        <w:tab/>
        <w:t>Судьи оценивают:</w:t>
      </w:r>
    </w:p>
    <w:p w:rsidR="00F34162" w:rsidRPr="00183184" w:rsidRDefault="00F34162" w:rsidP="00F34162">
      <w:pPr>
        <w:pStyle w:val="a4"/>
        <w:spacing w:before="0" w:beforeAutospacing="0" w:after="0" w:afterAutospacing="0"/>
        <w:jc w:val="both"/>
        <w:rPr>
          <w:bCs/>
          <w:color w:val="1A1A1A" w:themeColor="background1" w:themeShade="1A"/>
          <w:sz w:val="22"/>
          <w:szCs w:val="22"/>
        </w:rPr>
      </w:pPr>
      <w:r w:rsidRPr="00183184">
        <w:rPr>
          <w:color w:val="1A1A1A" w:themeColor="background1" w:themeShade="1A"/>
          <w:sz w:val="22"/>
          <w:szCs w:val="22"/>
        </w:rPr>
        <w:t xml:space="preserve">- </w:t>
      </w:r>
      <w:r w:rsidR="00C75289" w:rsidRPr="00183184">
        <w:rPr>
          <w:b/>
          <w:bCs/>
          <w:color w:val="1A1A1A" w:themeColor="background1" w:themeShade="1A"/>
          <w:sz w:val="22"/>
          <w:szCs w:val="22"/>
        </w:rPr>
        <w:t>внешний вид</w:t>
      </w:r>
      <w:r w:rsidR="00C75289" w:rsidRPr="00183184">
        <w:rPr>
          <w:bCs/>
          <w:color w:val="1A1A1A" w:themeColor="background1" w:themeShade="1A"/>
          <w:sz w:val="22"/>
          <w:szCs w:val="22"/>
        </w:rPr>
        <w:t xml:space="preserve">, </w:t>
      </w:r>
      <w:r w:rsidR="00C75289" w:rsidRPr="00183184">
        <w:rPr>
          <w:b/>
          <w:bCs/>
          <w:color w:val="1A1A1A" w:themeColor="background1" w:themeShade="1A"/>
          <w:sz w:val="22"/>
          <w:szCs w:val="22"/>
        </w:rPr>
        <w:t>дисциплину строя</w:t>
      </w:r>
      <w:r w:rsidR="00C75289" w:rsidRPr="00183184">
        <w:rPr>
          <w:bCs/>
          <w:color w:val="1A1A1A" w:themeColor="background1" w:themeShade="1A"/>
          <w:sz w:val="22"/>
          <w:szCs w:val="22"/>
        </w:rPr>
        <w:t xml:space="preserve">, </w:t>
      </w:r>
      <w:r w:rsidR="00C75289" w:rsidRPr="00183184">
        <w:rPr>
          <w:b/>
          <w:bCs/>
          <w:color w:val="1A1A1A" w:themeColor="background1" w:themeShade="1A"/>
          <w:sz w:val="22"/>
          <w:szCs w:val="22"/>
        </w:rPr>
        <w:t>действия командира</w:t>
      </w:r>
      <w:r w:rsidR="00EA67BC">
        <w:rPr>
          <w:b/>
          <w:bCs/>
          <w:color w:val="1A1A1A" w:themeColor="background1" w:themeShade="1A"/>
          <w:sz w:val="22"/>
          <w:szCs w:val="22"/>
        </w:rPr>
        <w:t xml:space="preserve"> </w:t>
      </w:r>
      <w:r w:rsidR="00C75289" w:rsidRPr="00183184">
        <w:rPr>
          <w:bCs/>
          <w:color w:val="1A1A1A" w:themeColor="background1" w:themeShade="1A"/>
          <w:sz w:val="22"/>
          <w:szCs w:val="22"/>
        </w:rPr>
        <w:t>(н</w:t>
      </w:r>
      <w:r w:rsidR="00C75289" w:rsidRPr="00183184">
        <w:rPr>
          <w:color w:val="1A1A1A" w:themeColor="background1" w:themeShade="1A"/>
          <w:sz w:val="22"/>
          <w:szCs w:val="22"/>
        </w:rPr>
        <w:t>арушение строевой стойки, ошибки в движении строевым шагом, нет разделения команды на предварительную и исполнительную, команды подаются не чётко, команды подаются не в соответствии с Уставом)</w:t>
      </w:r>
      <w:r w:rsidR="00C75289" w:rsidRPr="00183184">
        <w:rPr>
          <w:bCs/>
          <w:color w:val="1A1A1A" w:themeColor="background1" w:themeShade="1A"/>
          <w:sz w:val="22"/>
          <w:szCs w:val="22"/>
        </w:rPr>
        <w:t xml:space="preserve">, </w:t>
      </w:r>
    </w:p>
    <w:p w:rsidR="00F34162" w:rsidRPr="00183184" w:rsidRDefault="00F34162" w:rsidP="00F34162">
      <w:pPr>
        <w:pStyle w:val="a4"/>
        <w:spacing w:before="0" w:beforeAutospacing="0" w:after="0" w:afterAutospacing="0"/>
        <w:jc w:val="both"/>
        <w:rPr>
          <w:color w:val="1A1A1A" w:themeColor="background1" w:themeShade="1A"/>
          <w:sz w:val="22"/>
          <w:szCs w:val="22"/>
        </w:rPr>
      </w:pPr>
      <w:r w:rsidRPr="00183184">
        <w:rPr>
          <w:bCs/>
          <w:color w:val="1A1A1A" w:themeColor="background1" w:themeShade="1A"/>
          <w:sz w:val="22"/>
          <w:szCs w:val="22"/>
        </w:rPr>
        <w:t xml:space="preserve"> - </w:t>
      </w:r>
      <w:r w:rsidR="00C75289" w:rsidRPr="00183184">
        <w:rPr>
          <w:b/>
          <w:bCs/>
          <w:color w:val="1A1A1A" w:themeColor="background1" w:themeShade="1A"/>
          <w:sz w:val="22"/>
          <w:szCs w:val="22"/>
        </w:rPr>
        <w:t xml:space="preserve">сдачу рапорта судье о прибытии </w:t>
      </w:r>
      <w:r w:rsidR="00C75289" w:rsidRPr="00183184">
        <w:rPr>
          <w:bCs/>
          <w:color w:val="1A1A1A" w:themeColor="background1" w:themeShade="1A"/>
          <w:sz w:val="22"/>
          <w:szCs w:val="22"/>
        </w:rPr>
        <w:t>(</w:t>
      </w:r>
      <w:r w:rsidR="00C75289" w:rsidRPr="00183184">
        <w:rPr>
          <w:color w:val="1A1A1A" w:themeColor="background1" w:themeShade="1A"/>
          <w:sz w:val="22"/>
          <w:szCs w:val="22"/>
        </w:rPr>
        <w:t>неправильная строевая стойка, неправильное содержание доклада, нет ответа «Есть» после получения приказания</w:t>
      </w:r>
      <w:r w:rsidR="00EA67BC">
        <w:rPr>
          <w:color w:val="1A1A1A" w:themeColor="background1" w:themeShade="1A"/>
          <w:sz w:val="22"/>
          <w:szCs w:val="22"/>
        </w:rPr>
        <w:t>)</w:t>
      </w:r>
      <w:r w:rsidR="00C75289" w:rsidRPr="00183184">
        <w:rPr>
          <w:color w:val="1A1A1A" w:themeColor="background1" w:themeShade="1A"/>
          <w:sz w:val="22"/>
          <w:szCs w:val="22"/>
        </w:rPr>
        <w:t xml:space="preserve">; </w:t>
      </w:r>
    </w:p>
    <w:p w:rsidR="00F34162" w:rsidRPr="00183184" w:rsidRDefault="00F34162" w:rsidP="00F34162">
      <w:pPr>
        <w:pStyle w:val="a4"/>
        <w:spacing w:before="0" w:beforeAutospacing="0" w:after="0" w:afterAutospacing="0"/>
        <w:jc w:val="both"/>
        <w:rPr>
          <w:color w:val="1A1A1A" w:themeColor="background1" w:themeShade="1A"/>
          <w:sz w:val="22"/>
          <w:szCs w:val="22"/>
        </w:rPr>
      </w:pPr>
      <w:r w:rsidRPr="00183184">
        <w:rPr>
          <w:color w:val="1A1A1A" w:themeColor="background1" w:themeShade="1A"/>
          <w:sz w:val="22"/>
          <w:szCs w:val="22"/>
        </w:rPr>
        <w:t xml:space="preserve">- </w:t>
      </w:r>
      <w:r w:rsidR="00C75289" w:rsidRPr="00183184">
        <w:rPr>
          <w:b/>
          <w:bCs/>
          <w:color w:val="1A1A1A" w:themeColor="background1" w:themeShade="1A"/>
          <w:sz w:val="22"/>
          <w:szCs w:val="22"/>
        </w:rPr>
        <w:t xml:space="preserve">торжественный вынос знамени </w:t>
      </w:r>
      <w:r w:rsidR="00C75289" w:rsidRPr="00183184">
        <w:rPr>
          <w:bCs/>
          <w:color w:val="1A1A1A" w:themeColor="background1" w:themeShade="1A"/>
          <w:sz w:val="22"/>
          <w:szCs w:val="22"/>
        </w:rPr>
        <w:t>(</w:t>
      </w:r>
      <w:r w:rsidR="00C75289" w:rsidRPr="00183184">
        <w:rPr>
          <w:color w:val="1A1A1A" w:themeColor="background1" w:themeShade="1A"/>
          <w:sz w:val="22"/>
          <w:szCs w:val="22"/>
        </w:rPr>
        <w:t>неверное положение знамени, падение знамени, в том числе касание полотнищем пола, ошибки в движении строевым шагом, приём не выполнен);</w:t>
      </w:r>
    </w:p>
    <w:p w:rsidR="00F34162" w:rsidRPr="00183184" w:rsidRDefault="00F34162" w:rsidP="00F34162">
      <w:pPr>
        <w:pStyle w:val="a4"/>
        <w:spacing w:before="0" w:beforeAutospacing="0" w:after="0" w:afterAutospacing="0"/>
        <w:jc w:val="both"/>
        <w:rPr>
          <w:color w:val="1A1A1A" w:themeColor="background1" w:themeShade="1A"/>
          <w:sz w:val="22"/>
          <w:szCs w:val="22"/>
        </w:rPr>
      </w:pPr>
      <w:r w:rsidRPr="00183184">
        <w:rPr>
          <w:b/>
          <w:bCs/>
          <w:color w:val="1A1A1A" w:themeColor="background1" w:themeShade="1A"/>
          <w:sz w:val="22"/>
          <w:szCs w:val="22"/>
        </w:rPr>
        <w:t xml:space="preserve"> - </w:t>
      </w:r>
      <w:r w:rsidR="00C75289" w:rsidRPr="00183184">
        <w:rPr>
          <w:b/>
          <w:bCs/>
          <w:color w:val="1A1A1A" w:themeColor="background1" w:themeShade="1A"/>
          <w:sz w:val="22"/>
          <w:szCs w:val="22"/>
        </w:rPr>
        <w:t xml:space="preserve">представление знамени </w:t>
      </w:r>
      <w:r w:rsidR="00C75289" w:rsidRPr="00183184">
        <w:rPr>
          <w:bCs/>
          <w:color w:val="1A1A1A" w:themeColor="background1" w:themeShade="1A"/>
          <w:sz w:val="22"/>
          <w:szCs w:val="22"/>
        </w:rPr>
        <w:t>(</w:t>
      </w:r>
      <w:r w:rsidR="00C75289" w:rsidRPr="00183184">
        <w:rPr>
          <w:color w:val="1A1A1A" w:themeColor="background1" w:themeShade="1A"/>
          <w:sz w:val="22"/>
          <w:szCs w:val="22"/>
        </w:rPr>
        <w:t>ошибки в выполнении строевого шага, падение знамени, в том числе касание полотнищем пола, неверное положение знамени, рук и головы знамёнщика, речевые ошибки в представлении знамени, нарушение строевой стойки, приём не выполнен);</w:t>
      </w:r>
    </w:p>
    <w:p w:rsidR="00F34162" w:rsidRPr="00183184" w:rsidRDefault="00F34162" w:rsidP="00F34162">
      <w:pPr>
        <w:pStyle w:val="a4"/>
        <w:spacing w:before="0" w:beforeAutospacing="0" w:after="0" w:afterAutospacing="0"/>
        <w:jc w:val="both"/>
        <w:rPr>
          <w:color w:val="1A1A1A" w:themeColor="background1" w:themeShade="1A"/>
          <w:sz w:val="22"/>
          <w:szCs w:val="22"/>
        </w:rPr>
      </w:pPr>
      <w:r w:rsidRPr="00183184">
        <w:rPr>
          <w:color w:val="1A1A1A" w:themeColor="background1" w:themeShade="1A"/>
          <w:sz w:val="22"/>
          <w:szCs w:val="22"/>
        </w:rPr>
        <w:t xml:space="preserve">- </w:t>
      </w:r>
      <w:r w:rsidR="00C75289" w:rsidRPr="00183184">
        <w:rPr>
          <w:b/>
          <w:bCs/>
          <w:color w:val="1A1A1A" w:themeColor="background1" w:themeShade="1A"/>
          <w:sz w:val="22"/>
          <w:szCs w:val="22"/>
        </w:rPr>
        <w:t>склонение знамени</w:t>
      </w:r>
      <w:r w:rsidR="00C75289" w:rsidRPr="00183184">
        <w:rPr>
          <w:bCs/>
          <w:color w:val="1A1A1A" w:themeColor="background1" w:themeShade="1A"/>
          <w:sz w:val="22"/>
          <w:szCs w:val="22"/>
        </w:rPr>
        <w:t xml:space="preserve"> (</w:t>
      </w:r>
      <w:r w:rsidR="00C75289" w:rsidRPr="00183184">
        <w:rPr>
          <w:color w:val="1A1A1A" w:themeColor="background1" w:themeShade="1A"/>
          <w:sz w:val="22"/>
          <w:szCs w:val="22"/>
        </w:rPr>
        <w:t xml:space="preserve">падение знамени, в том числе касание полотнищем пола, нарушение строевой стойки, неверное выполнение приёма, невыполнение приёма); </w:t>
      </w:r>
    </w:p>
    <w:p w:rsidR="00F34162" w:rsidRPr="00183184" w:rsidRDefault="00F34162" w:rsidP="00F34162">
      <w:pPr>
        <w:pStyle w:val="a4"/>
        <w:spacing w:before="0" w:beforeAutospacing="0" w:after="0" w:afterAutospacing="0"/>
        <w:jc w:val="both"/>
        <w:rPr>
          <w:color w:val="1A1A1A" w:themeColor="background1" w:themeShade="1A"/>
          <w:sz w:val="22"/>
          <w:szCs w:val="22"/>
        </w:rPr>
      </w:pPr>
      <w:r w:rsidRPr="00183184">
        <w:rPr>
          <w:color w:val="1A1A1A" w:themeColor="background1" w:themeShade="1A"/>
          <w:sz w:val="22"/>
          <w:szCs w:val="22"/>
        </w:rPr>
        <w:t xml:space="preserve">- </w:t>
      </w:r>
      <w:r w:rsidR="00C75289" w:rsidRPr="00183184">
        <w:rPr>
          <w:b/>
          <w:bCs/>
          <w:color w:val="1A1A1A" w:themeColor="background1" w:themeShade="1A"/>
          <w:sz w:val="22"/>
          <w:szCs w:val="22"/>
        </w:rPr>
        <w:t>смена у знамени</w:t>
      </w:r>
      <w:r w:rsidR="00C75289" w:rsidRPr="00183184">
        <w:rPr>
          <w:bCs/>
          <w:color w:val="1A1A1A" w:themeColor="background1" w:themeShade="1A"/>
          <w:sz w:val="22"/>
          <w:szCs w:val="22"/>
        </w:rPr>
        <w:t xml:space="preserve"> (</w:t>
      </w:r>
      <w:r w:rsidR="00C75289" w:rsidRPr="00183184">
        <w:rPr>
          <w:color w:val="1A1A1A" w:themeColor="background1" w:themeShade="1A"/>
          <w:sz w:val="22"/>
          <w:szCs w:val="22"/>
        </w:rPr>
        <w:t>падение знамени, в том числе касание полотнищем пола, неверное положение знамени, ошибки в строевых приёмах на месте и в движении, неверное положение рук, несогласованность действий знамёнщика и ассистентов, невыполнение приёма);</w:t>
      </w:r>
    </w:p>
    <w:p w:rsidR="00F34162" w:rsidRPr="00183184" w:rsidRDefault="00F34162" w:rsidP="00F34162">
      <w:pPr>
        <w:pStyle w:val="a4"/>
        <w:spacing w:before="0" w:beforeAutospacing="0" w:after="0" w:afterAutospacing="0"/>
        <w:jc w:val="both"/>
        <w:rPr>
          <w:color w:val="1A1A1A" w:themeColor="background1" w:themeShade="1A"/>
          <w:sz w:val="22"/>
          <w:szCs w:val="22"/>
        </w:rPr>
      </w:pPr>
      <w:r w:rsidRPr="00183184">
        <w:rPr>
          <w:b/>
          <w:bCs/>
          <w:color w:val="1A1A1A" w:themeColor="background1" w:themeShade="1A"/>
          <w:sz w:val="22"/>
          <w:szCs w:val="22"/>
        </w:rPr>
        <w:t xml:space="preserve">- </w:t>
      </w:r>
      <w:r w:rsidR="00C75289" w:rsidRPr="00183184">
        <w:rPr>
          <w:b/>
          <w:bCs/>
          <w:color w:val="1A1A1A" w:themeColor="background1" w:themeShade="1A"/>
          <w:sz w:val="22"/>
          <w:szCs w:val="22"/>
        </w:rPr>
        <w:t xml:space="preserve">относ знамени </w:t>
      </w:r>
      <w:r w:rsidR="00C75289" w:rsidRPr="00183184">
        <w:rPr>
          <w:bCs/>
          <w:color w:val="1A1A1A" w:themeColor="background1" w:themeShade="1A"/>
          <w:sz w:val="22"/>
          <w:szCs w:val="22"/>
        </w:rPr>
        <w:t>(</w:t>
      </w:r>
      <w:r w:rsidR="00C75289" w:rsidRPr="00183184">
        <w:rPr>
          <w:color w:val="1A1A1A" w:themeColor="background1" w:themeShade="1A"/>
          <w:sz w:val="22"/>
          <w:szCs w:val="22"/>
        </w:rPr>
        <w:t>падение знамени, неверное положение знамени, ошибки в строевых приёмах на месте и в движении, неверное положение рук, несогласованность действий знамёнщика и ассистентов, невыполнение приёма);</w:t>
      </w:r>
    </w:p>
    <w:p w:rsidR="00C75289" w:rsidRPr="00183184" w:rsidRDefault="00F34162" w:rsidP="00F34162">
      <w:pPr>
        <w:pStyle w:val="a4"/>
        <w:spacing w:before="0" w:beforeAutospacing="0" w:after="0" w:afterAutospacing="0"/>
        <w:jc w:val="both"/>
        <w:rPr>
          <w:color w:val="1A1A1A" w:themeColor="background1" w:themeShade="1A"/>
          <w:sz w:val="22"/>
          <w:szCs w:val="22"/>
        </w:rPr>
      </w:pPr>
      <w:r w:rsidRPr="00183184">
        <w:rPr>
          <w:b/>
          <w:bCs/>
          <w:color w:val="1A1A1A" w:themeColor="background1" w:themeShade="1A"/>
          <w:sz w:val="22"/>
          <w:szCs w:val="22"/>
        </w:rPr>
        <w:t xml:space="preserve">- </w:t>
      </w:r>
      <w:r w:rsidR="00C75289" w:rsidRPr="00183184">
        <w:rPr>
          <w:b/>
          <w:bCs/>
          <w:color w:val="1A1A1A" w:themeColor="background1" w:themeShade="1A"/>
          <w:sz w:val="22"/>
          <w:szCs w:val="22"/>
        </w:rPr>
        <w:t>сдача рапорта судье об окончании выступления</w:t>
      </w:r>
      <w:r w:rsidR="00C75289" w:rsidRPr="00183184">
        <w:rPr>
          <w:bCs/>
          <w:color w:val="1A1A1A" w:themeColor="background1" w:themeShade="1A"/>
          <w:sz w:val="22"/>
          <w:szCs w:val="22"/>
        </w:rPr>
        <w:t xml:space="preserve"> (</w:t>
      </w:r>
      <w:r w:rsidR="00C75289" w:rsidRPr="00183184">
        <w:rPr>
          <w:color w:val="1A1A1A" w:themeColor="background1" w:themeShade="1A"/>
          <w:sz w:val="22"/>
          <w:szCs w:val="22"/>
        </w:rPr>
        <w:t>нарушение строевой стойки, рука, неправильное содержание доклада, нет ответа «Есть» после получения приказания, невыполнение приёма).</w:t>
      </w:r>
    </w:p>
    <w:p w:rsidR="00C75289" w:rsidRPr="00183184" w:rsidRDefault="00C75289" w:rsidP="007E1CA6">
      <w:pPr>
        <w:pStyle w:val="a4"/>
        <w:rPr>
          <w:color w:val="1A1A1A" w:themeColor="background1" w:themeShade="1A"/>
          <w:sz w:val="22"/>
          <w:szCs w:val="22"/>
        </w:rPr>
      </w:pPr>
      <w:r w:rsidRPr="00183184">
        <w:rPr>
          <w:color w:val="1A1A1A" w:themeColor="background1" w:themeShade="1A"/>
          <w:sz w:val="22"/>
          <w:szCs w:val="22"/>
        </w:rPr>
        <w:tab/>
      </w:r>
    </w:p>
    <w:p w:rsidR="00A33F77" w:rsidRPr="00183184" w:rsidRDefault="00A33F77" w:rsidP="00F34162">
      <w:pPr>
        <w:spacing w:after="0" w:line="240" w:lineRule="auto"/>
        <w:ind w:firstLine="708"/>
        <w:jc w:val="center"/>
        <w:rPr>
          <w:rFonts w:ascii="Times New Roman" w:hAnsi="Times New Roman" w:cs="Times New Roman"/>
          <w:b/>
          <w:color w:val="1A1A1A" w:themeColor="background1" w:themeShade="1A"/>
        </w:rPr>
      </w:pPr>
      <w:r w:rsidRPr="00183184">
        <w:rPr>
          <w:rFonts w:ascii="Times New Roman" w:hAnsi="Times New Roman" w:cs="Times New Roman"/>
          <w:b/>
          <w:color w:val="1A1A1A" w:themeColor="background1" w:themeShade="1A"/>
        </w:rPr>
        <w:t>Программа:</w:t>
      </w:r>
    </w:p>
    <w:p w:rsidR="00A33F77" w:rsidRPr="00183184" w:rsidRDefault="00A33F77" w:rsidP="00A33F77">
      <w:pPr>
        <w:spacing w:after="0" w:line="240" w:lineRule="auto"/>
        <w:ind w:firstLine="708"/>
        <w:jc w:val="both"/>
        <w:rPr>
          <w:rFonts w:ascii="Times New Roman" w:hAnsi="Times New Roman" w:cs="Times New Roman"/>
          <w:b/>
          <w:color w:val="1A1A1A" w:themeColor="background1" w:themeShade="1A"/>
        </w:rPr>
      </w:pPr>
    </w:p>
    <w:p w:rsidR="00A33F77" w:rsidRPr="00183184" w:rsidRDefault="00A33F77" w:rsidP="00EA67BC">
      <w:pPr>
        <w:spacing w:after="0" w:line="240" w:lineRule="auto"/>
        <w:jc w:val="both"/>
        <w:rPr>
          <w:rFonts w:ascii="Times New Roman" w:hAnsi="Times New Roman" w:cs="Times New Roman"/>
          <w:color w:val="1A1A1A" w:themeColor="background1" w:themeShade="1A"/>
        </w:rPr>
      </w:pPr>
      <w:r w:rsidRPr="00183184">
        <w:rPr>
          <w:rFonts w:ascii="Times New Roman" w:hAnsi="Times New Roman" w:cs="Times New Roman"/>
          <w:color w:val="1A1A1A" w:themeColor="background1" w:themeShade="1A"/>
        </w:rPr>
        <w:t>10.00 - 10.45 - открытие конкурса знамённых групп «ВОСПИТАНИЕ ТРАДИЦИЯМИ», посвящённого Дню Героев Отечества и Дню Андреевского флага, на Кубок имени контр-адмирала М.П. Бочкарёва.</w:t>
      </w:r>
    </w:p>
    <w:p w:rsidR="00A33F77" w:rsidRPr="00183184" w:rsidRDefault="00A33F77" w:rsidP="00A33F77">
      <w:pPr>
        <w:spacing w:line="240" w:lineRule="auto"/>
        <w:contextualSpacing/>
        <w:rPr>
          <w:rFonts w:ascii="Times New Roman" w:hAnsi="Times New Roman" w:cs="Times New Roman"/>
          <w:color w:val="1A1A1A" w:themeColor="background1" w:themeShade="1A"/>
        </w:rPr>
      </w:pPr>
      <w:r w:rsidRPr="00183184">
        <w:rPr>
          <w:rFonts w:ascii="Times New Roman" w:hAnsi="Times New Roman" w:cs="Times New Roman"/>
          <w:color w:val="1A1A1A" w:themeColor="background1" w:themeShade="1A"/>
        </w:rPr>
        <w:t xml:space="preserve">10.45 – 11.00 – совещание судейской коллегии и педагогов-представителей знамённых групп. </w:t>
      </w:r>
    </w:p>
    <w:p w:rsidR="00A33F77" w:rsidRPr="00183184" w:rsidRDefault="00A33F77" w:rsidP="00A33F77">
      <w:pPr>
        <w:spacing w:line="240" w:lineRule="auto"/>
        <w:contextualSpacing/>
        <w:rPr>
          <w:rFonts w:ascii="Times New Roman" w:hAnsi="Times New Roman" w:cs="Times New Roman"/>
          <w:color w:val="1A1A1A" w:themeColor="background1" w:themeShade="1A"/>
        </w:rPr>
      </w:pPr>
      <w:r w:rsidRPr="00183184">
        <w:rPr>
          <w:rFonts w:ascii="Times New Roman" w:hAnsi="Times New Roman" w:cs="Times New Roman"/>
          <w:color w:val="1A1A1A" w:themeColor="background1" w:themeShade="1A"/>
        </w:rPr>
        <w:t>11.00 – 11.10 – проверка подготовки экипировки групп и этапов к смотру-конкурсу.</w:t>
      </w:r>
    </w:p>
    <w:p w:rsidR="00A33F77" w:rsidRPr="00183184" w:rsidRDefault="00A33F77" w:rsidP="00A33F77">
      <w:pPr>
        <w:spacing w:line="240" w:lineRule="auto"/>
        <w:contextualSpacing/>
        <w:rPr>
          <w:rFonts w:ascii="Times New Roman" w:hAnsi="Times New Roman" w:cs="Times New Roman"/>
          <w:color w:val="1A1A1A" w:themeColor="background1" w:themeShade="1A"/>
        </w:rPr>
      </w:pPr>
      <w:r w:rsidRPr="00183184">
        <w:rPr>
          <w:rFonts w:ascii="Times New Roman" w:hAnsi="Times New Roman" w:cs="Times New Roman"/>
          <w:color w:val="1A1A1A" w:themeColor="background1" w:themeShade="1A"/>
        </w:rPr>
        <w:t>11.10 – 13.30– смотр-конкурс.</w:t>
      </w:r>
    </w:p>
    <w:p w:rsidR="00A33F77" w:rsidRPr="00183184" w:rsidRDefault="00A33F77" w:rsidP="00A33F77">
      <w:pPr>
        <w:spacing w:after="0" w:line="240" w:lineRule="auto"/>
        <w:rPr>
          <w:rFonts w:ascii="Times New Roman" w:hAnsi="Times New Roman" w:cs="Times New Roman"/>
          <w:color w:val="1A1A1A" w:themeColor="background1" w:themeShade="1A"/>
        </w:rPr>
      </w:pPr>
      <w:r w:rsidRPr="00183184">
        <w:rPr>
          <w:rFonts w:ascii="Times New Roman" w:hAnsi="Times New Roman" w:cs="Times New Roman"/>
          <w:color w:val="1A1A1A" w:themeColor="background1" w:themeShade="1A"/>
        </w:rPr>
        <w:t>13.30– 14.00 – подведение итогов и торжественное закрытие смотра-конкурса знамённых групп «ВОСПИТАНИЕ ТРАДИЦИЯМИ», посвящённого Дню Героев Отечества и Дню Андреевского флагана Кубок имени контр-адмирала М.П. Бочкарёва.</w:t>
      </w:r>
    </w:p>
    <w:p w:rsidR="00A33F77" w:rsidRPr="00183184" w:rsidRDefault="00A33F77" w:rsidP="00A33F77">
      <w:pPr>
        <w:spacing w:after="0" w:line="240" w:lineRule="auto"/>
        <w:jc w:val="both"/>
        <w:rPr>
          <w:rFonts w:ascii="Times New Roman" w:hAnsi="Times New Roman" w:cs="Times New Roman"/>
          <w:b/>
          <w:color w:val="1A1A1A" w:themeColor="background1" w:themeShade="1A"/>
        </w:rPr>
      </w:pPr>
    </w:p>
    <w:p w:rsidR="00117F49" w:rsidRPr="00183184" w:rsidRDefault="00117F49" w:rsidP="007E1CA6">
      <w:pPr>
        <w:spacing w:line="240" w:lineRule="auto"/>
        <w:rPr>
          <w:rFonts w:ascii="Times New Roman" w:hAnsi="Times New Roman" w:cs="Times New Roman"/>
          <w:color w:val="1A1A1A" w:themeColor="background1" w:themeShade="1A"/>
        </w:rPr>
      </w:pPr>
    </w:p>
    <w:sectPr w:rsidR="00117F49" w:rsidRPr="00183184" w:rsidSect="00ED0466">
      <w:pgSz w:w="11906" w:h="16838"/>
      <w:pgMar w:top="709" w:right="567" w:bottom="42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110"/>
    <w:multiLevelType w:val="multilevel"/>
    <w:tmpl w:val="AF606E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E71A7B"/>
    <w:multiLevelType w:val="multilevel"/>
    <w:tmpl w:val="52B68D0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E8181F"/>
    <w:multiLevelType w:val="multilevel"/>
    <w:tmpl w:val="2CCE5B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C62D4A"/>
    <w:multiLevelType w:val="multilevel"/>
    <w:tmpl w:val="6C1E5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CAE64AC"/>
    <w:multiLevelType w:val="hybridMultilevel"/>
    <w:tmpl w:val="B4F8FDA6"/>
    <w:lvl w:ilvl="0" w:tplc="791CB7A4">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0837591"/>
    <w:multiLevelType w:val="hybridMultilevel"/>
    <w:tmpl w:val="9AD0C556"/>
    <w:lvl w:ilvl="0" w:tplc="1A30ECE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5CE78A4"/>
    <w:multiLevelType w:val="multilevel"/>
    <w:tmpl w:val="0EF652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9C116EF"/>
    <w:multiLevelType w:val="multilevel"/>
    <w:tmpl w:val="26666C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F195830"/>
    <w:multiLevelType w:val="multilevel"/>
    <w:tmpl w:val="D27688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89"/>
    <w:rsid w:val="00013489"/>
    <w:rsid w:val="00016414"/>
    <w:rsid w:val="000546A7"/>
    <w:rsid w:val="00072360"/>
    <w:rsid w:val="00094ADD"/>
    <w:rsid w:val="000C670B"/>
    <w:rsid w:val="000F1142"/>
    <w:rsid w:val="000F32B0"/>
    <w:rsid w:val="001032AC"/>
    <w:rsid w:val="001148C2"/>
    <w:rsid w:val="00117F49"/>
    <w:rsid w:val="00131FE4"/>
    <w:rsid w:val="001349CE"/>
    <w:rsid w:val="00147A7E"/>
    <w:rsid w:val="00180606"/>
    <w:rsid w:val="00181D3E"/>
    <w:rsid w:val="00183184"/>
    <w:rsid w:val="001A29B8"/>
    <w:rsid w:val="001A6F6B"/>
    <w:rsid w:val="001B1C36"/>
    <w:rsid w:val="001B389A"/>
    <w:rsid w:val="001B64CC"/>
    <w:rsid w:val="001D1A0F"/>
    <w:rsid w:val="00222501"/>
    <w:rsid w:val="00222AB6"/>
    <w:rsid w:val="002335B8"/>
    <w:rsid w:val="00242709"/>
    <w:rsid w:val="002537CA"/>
    <w:rsid w:val="002B490A"/>
    <w:rsid w:val="002C341F"/>
    <w:rsid w:val="002D5B66"/>
    <w:rsid w:val="00312347"/>
    <w:rsid w:val="00317DB5"/>
    <w:rsid w:val="003268EA"/>
    <w:rsid w:val="003709AE"/>
    <w:rsid w:val="003950CF"/>
    <w:rsid w:val="003A405E"/>
    <w:rsid w:val="003B3809"/>
    <w:rsid w:val="003B462B"/>
    <w:rsid w:val="003B79E4"/>
    <w:rsid w:val="003C0458"/>
    <w:rsid w:val="003D03A3"/>
    <w:rsid w:val="003D6015"/>
    <w:rsid w:val="0043034A"/>
    <w:rsid w:val="004746A2"/>
    <w:rsid w:val="004802C3"/>
    <w:rsid w:val="00490456"/>
    <w:rsid w:val="004A4DB1"/>
    <w:rsid w:val="004B6872"/>
    <w:rsid w:val="004D19CF"/>
    <w:rsid w:val="004E20AC"/>
    <w:rsid w:val="004F092C"/>
    <w:rsid w:val="004F3CF9"/>
    <w:rsid w:val="00503416"/>
    <w:rsid w:val="005042A8"/>
    <w:rsid w:val="00581472"/>
    <w:rsid w:val="00583D2F"/>
    <w:rsid w:val="005B1B13"/>
    <w:rsid w:val="005B76E3"/>
    <w:rsid w:val="005C0CFA"/>
    <w:rsid w:val="005C1AC8"/>
    <w:rsid w:val="005D3E51"/>
    <w:rsid w:val="005F1B8C"/>
    <w:rsid w:val="00601386"/>
    <w:rsid w:val="006370BA"/>
    <w:rsid w:val="006503AD"/>
    <w:rsid w:val="006767D6"/>
    <w:rsid w:val="006D0D23"/>
    <w:rsid w:val="006D6772"/>
    <w:rsid w:val="00754CFA"/>
    <w:rsid w:val="007A0DCF"/>
    <w:rsid w:val="007B12DD"/>
    <w:rsid w:val="007D00C2"/>
    <w:rsid w:val="007E1CA6"/>
    <w:rsid w:val="007F4894"/>
    <w:rsid w:val="00805C65"/>
    <w:rsid w:val="008078FE"/>
    <w:rsid w:val="0082519A"/>
    <w:rsid w:val="00825B09"/>
    <w:rsid w:val="00845B07"/>
    <w:rsid w:val="008506E6"/>
    <w:rsid w:val="008A4B83"/>
    <w:rsid w:val="009334E0"/>
    <w:rsid w:val="00951E5E"/>
    <w:rsid w:val="00953660"/>
    <w:rsid w:val="009816CA"/>
    <w:rsid w:val="009F6B17"/>
    <w:rsid w:val="00A014E1"/>
    <w:rsid w:val="00A0180A"/>
    <w:rsid w:val="00A30A27"/>
    <w:rsid w:val="00A31C21"/>
    <w:rsid w:val="00A33F77"/>
    <w:rsid w:val="00A35733"/>
    <w:rsid w:val="00A63063"/>
    <w:rsid w:val="00A65697"/>
    <w:rsid w:val="00A977BC"/>
    <w:rsid w:val="00AC04AE"/>
    <w:rsid w:val="00AF2210"/>
    <w:rsid w:val="00B21318"/>
    <w:rsid w:val="00B31522"/>
    <w:rsid w:val="00B63EC6"/>
    <w:rsid w:val="00B70202"/>
    <w:rsid w:val="00B8456F"/>
    <w:rsid w:val="00BE7DCE"/>
    <w:rsid w:val="00C152BB"/>
    <w:rsid w:val="00C5485A"/>
    <w:rsid w:val="00C64E51"/>
    <w:rsid w:val="00C67EC9"/>
    <w:rsid w:val="00C75289"/>
    <w:rsid w:val="00CA0DE6"/>
    <w:rsid w:val="00CA343E"/>
    <w:rsid w:val="00CD08E0"/>
    <w:rsid w:val="00CE3E86"/>
    <w:rsid w:val="00CE3EBA"/>
    <w:rsid w:val="00D15FC6"/>
    <w:rsid w:val="00D175B2"/>
    <w:rsid w:val="00D50B8B"/>
    <w:rsid w:val="00D5655F"/>
    <w:rsid w:val="00D7620F"/>
    <w:rsid w:val="00DA3C9F"/>
    <w:rsid w:val="00DC068D"/>
    <w:rsid w:val="00DF71BD"/>
    <w:rsid w:val="00E0634E"/>
    <w:rsid w:val="00E401AE"/>
    <w:rsid w:val="00E5197F"/>
    <w:rsid w:val="00E52DB4"/>
    <w:rsid w:val="00E7522C"/>
    <w:rsid w:val="00EA67BC"/>
    <w:rsid w:val="00EC5906"/>
    <w:rsid w:val="00ED0466"/>
    <w:rsid w:val="00ED295B"/>
    <w:rsid w:val="00EE1C12"/>
    <w:rsid w:val="00F244C9"/>
    <w:rsid w:val="00F34162"/>
    <w:rsid w:val="00F370B4"/>
    <w:rsid w:val="00F63FBC"/>
    <w:rsid w:val="00F86FB2"/>
    <w:rsid w:val="00FA7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7C16"/>
  <w15:docId w15:val="{2057FF3E-EBCF-4021-8DE8-8C720B54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0B4"/>
  </w:style>
  <w:style w:type="paragraph" w:styleId="1">
    <w:name w:val="heading 1"/>
    <w:basedOn w:val="a"/>
    <w:next w:val="a"/>
    <w:link w:val="10"/>
    <w:uiPriority w:val="9"/>
    <w:qFormat/>
    <w:rsid w:val="00B213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5289"/>
    <w:rPr>
      <w:color w:val="0000FF"/>
      <w:u w:val="single"/>
    </w:rPr>
  </w:style>
  <w:style w:type="paragraph" w:styleId="a4">
    <w:name w:val="Normal (Web)"/>
    <w:basedOn w:val="a"/>
    <w:uiPriority w:val="99"/>
    <w:unhideWhenUsed/>
    <w:rsid w:val="00C7528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75289"/>
    <w:pPr>
      <w:ind w:left="720"/>
      <w:contextualSpacing/>
    </w:pPr>
  </w:style>
  <w:style w:type="table" w:styleId="a6">
    <w:name w:val="Table Grid"/>
    <w:basedOn w:val="a1"/>
    <w:uiPriority w:val="59"/>
    <w:rsid w:val="00C7528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uiPriority w:val="22"/>
    <w:qFormat/>
    <w:rsid w:val="00C75289"/>
    <w:rPr>
      <w:b/>
      <w:bCs/>
    </w:rPr>
  </w:style>
  <w:style w:type="character" w:customStyle="1" w:styleId="10">
    <w:name w:val="Заголовок 1 Знак"/>
    <w:basedOn w:val="a0"/>
    <w:link w:val="1"/>
    <w:uiPriority w:val="9"/>
    <w:rsid w:val="00B21318"/>
    <w:rPr>
      <w:rFonts w:asciiTheme="majorHAnsi" w:eastAsiaTheme="majorEastAsia" w:hAnsiTheme="majorHAnsi" w:cstheme="majorBidi"/>
      <w:color w:val="365F91" w:themeColor="accent1" w:themeShade="BF"/>
      <w:sz w:val="32"/>
      <w:szCs w:val="32"/>
    </w:rPr>
  </w:style>
  <w:style w:type="paragraph" w:styleId="a8">
    <w:name w:val="Balloon Text"/>
    <w:basedOn w:val="a"/>
    <w:link w:val="a9"/>
    <w:uiPriority w:val="99"/>
    <w:semiHidden/>
    <w:unhideWhenUsed/>
    <w:rsid w:val="00A30A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30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52649">
      <w:bodyDiv w:val="1"/>
      <w:marLeft w:val="0"/>
      <w:marRight w:val="0"/>
      <w:marTop w:val="0"/>
      <w:marBottom w:val="0"/>
      <w:divBdr>
        <w:top w:val="none" w:sz="0" w:space="0" w:color="auto"/>
        <w:left w:val="none" w:sz="0" w:space="0" w:color="auto"/>
        <w:bottom w:val="none" w:sz="0" w:space="0" w:color="auto"/>
        <w:right w:val="none" w:sz="0" w:space="0" w:color="auto"/>
      </w:divBdr>
    </w:div>
    <w:div w:id="538904041">
      <w:bodyDiv w:val="1"/>
      <w:marLeft w:val="0"/>
      <w:marRight w:val="0"/>
      <w:marTop w:val="0"/>
      <w:marBottom w:val="0"/>
      <w:divBdr>
        <w:top w:val="none" w:sz="0" w:space="0" w:color="auto"/>
        <w:left w:val="none" w:sz="0" w:space="0" w:color="auto"/>
        <w:bottom w:val="none" w:sz="0" w:space="0" w:color="auto"/>
        <w:right w:val="none" w:sz="0" w:space="0" w:color="auto"/>
      </w:divBdr>
    </w:div>
    <w:div w:id="10952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ezk_molod@cap.ru" TargetMode="External"/><Relationship Id="rId3" Type="http://schemas.openxmlformats.org/officeDocument/2006/relationships/settings" Target="settings.xml"/><Relationship Id="rId7" Type="http://schemas.openxmlformats.org/officeDocument/2006/relationships/hyperlink" Target="mailto:porezk_molod@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5" Type="http://schemas.openxmlformats.org/officeDocument/2006/relationships/hyperlink" Target="http://pandia.ru/text/category/voenno_sportivnoe_mnogobormz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7</Pages>
  <Words>2792</Words>
  <Characters>15920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Лара</dc:creator>
  <cp:keywords/>
  <dc:description/>
  <cp:lastModifiedBy>Я</cp:lastModifiedBy>
  <cp:revision>4</cp:revision>
  <cp:lastPrinted>2025-01-17T08:05:00Z</cp:lastPrinted>
  <dcterms:created xsi:type="dcterms:W3CDTF">2025-01-17T07:21:00Z</dcterms:created>
  <dcterms:modified xsi:type="dcterms:W3CDTF">2025-01-17T11:05:00Z</dcterms:modified>
</cp:coreProperties>
</file>